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922B7" w14:textId="77777777" w:rsidR="001D5C99" w:rsidRPr="003D122C" w:rsidRDefault="001D5C99" w:rsidP="00930995">
      <w:pPr>
        <w:jc w:val="right"/>
        <w:rPr>
          <w:color w:val="C00000"/>
          <w:sz w:val="32"/>
          <w:szCs w:val="32"/>
        </w:rPr>
      </w:pPr>
      <w:r w:rsidRPr="003D122C">
        <w:rPr>
          <w:color w:val="C00000"/>
          <w:sz w:val="32"/>
          <w:szCs w:val="32"/>
        </w:rPr>
        <w:t>[</w:t>
      </w:r>
      <w:r w:rsidR="00D07637">
        <w:rPr>
          <w:color w:val="C00000"/>
          <w:sz w:val="32"/>
          <w:szCs w:val="32"/>
        </w:rPr>
        <w:t>Hospital</w:t>
      </w:r>
      <w:r w:rsidRPr="003D122C">
        <w:rPr>
          <w:color w:val="C00000"/>
          <w:sz w:val="32"/>
          <w:szCs w:val="32"/>
        </w:rPr>
        <w:t xml:space="preserve"> Logo]</w:t>
      </w:r>
    </w:p>
    <w:p w14:paraId="4EC44D98" w14:textId="233FFA15" w:rsidR="00A331B1" w:rsidRPr="00A46B95" w:rsidRDefault="00A331B1" w:rsidP="00A331B1">
      <w:pPr>
        <w:spacing w:after="120" w:line="276" w:lineRule="auto"/>
        <w:rPr>
          <w:rFonts w:cstheme="minorHAnsi"/>
        </w:rPr>
      </w:pPr>
      <w:r w:rsidRPr="00A46B95">
        <w:rPr>
          <w:rFonts w:cstheme="minorHAnsi"/>
          <w:b/>
        </w:rPr>
        <w:t>SUBJECT:</w:t>
      </w:r>
      <w:r w:rsidRPr="00A46B95">
        <w:rPr>
          <w:rFonts w:cstheme="minorHAnsi"/>
          <w:b/>
        </w:rPr>
        <w:tab/>
      </w:r>
      <w:r w:rsidRPr="00A46B95">
        <w:rPr>
          <w:rFonts w:cstheme="minorHAnsi"/>
          <w:b/>
        </w:rPr>
        <w:tab/>
      </w:r>
      <w:r w:rsidRPr="00A46B95">
        <w:rPr>
          <w:rFonts w:cstheme="minorHAnsi"/>
          <w:b/>
        </w:rPr>
        <w:tab/>
      </w:r>
      <w:r>
        <w:rPr>
          <w:rFonts w:cstheme="minorHAnsi"/>
        </w:rPr>
        <w:t xml:space="preserve">Antimicrobial Stewardship </w:t>
      </w:r>
      <w:r w:rsidR="00D13237">
        <w:rPr>
          <w:rFonts w:cstheme="minorHAnsi"/>
        </w:rPr>
        <w:t>Committee</w:t>
      </w:r>
    </w:p>
    <w:p w14:paraId="5BE19795" w14:textId="77777777" w:rsidR="00A331B1" w:rsidRPr="00A46B95" w:rsidRDefault="00A331B1" w:rsidP="00A331B1">
      <w:pPr>
        <w:spacing w:after="120" w:line="276" w:lineRule="auto"/>
        <w:rPr>
          <w:rFonts w:cstheme="minorHAnsi"/>
          <w:color w:val="C00000"/>
        </w:rPr>
      </w:pPr>
      <w:r w:rsidRPr="00A46B95">
        <w:rPr>
          <w:rFonts w:cstheme="minorHAnsi"/>
          <w:b/>
        </w:rPr>
        <w:t>POLICY NO.:</w:t>
      </w:r>
      <w:r w:rsidRPr="00A46B95">
        <w:rPr>
          <w:rFonts w:cstheme="minorHAnsi"/>
          <w:b/>
        </w:rPr>
        <w:tab/>
      </w:r>
      <w:r w:rsidRPr="00A46B95">
        <w:rPr>
          <w:rFonts w:cstheme="minorHAnsi"/>
          <w:b/>
        </w:rPr>
        <w:tab/>
      </w:r>
      <w:r w:rsidRPr="00A46B95">
        <w:rPr>
          <w:rFonts w:cstheme="minorHAnsi"/>
          <w:b/>
        </w:rPr>
        <w:tab/>
      </w:r>
      <w:r w:rsidRPr="00A46B95">
        <w:rPr>
          <w:rFonts w:cstheme="minorHAnsi"/>
          <w:color w:val="C00000"/>
        </w:rPr>
        <w:t>[Policy number]</w:t>
      </w:r>
    </w:p>
    <w:p w14:paraId="78812763" w14:textId="77777777" w:rsidR="00A331B1" w:rsidRPr="00A46B95" w:rsidRDefault="00A331B1" w:rsidP="00A331B1">
      <w:pPr>
        <w:spacing w:after="120" w:line="276" w:lineRule="auto"/>
        <w:rPr>
          <w:rFonts w:cstheme="minorHAnsi"/>
          <w:color w:val="C00000"/>
        </w:rPr>
      </w:pPr>
      <w:r w:rsidRPr="00A46B95">
        <w:rPr>
          <w:rFonts w:cstheme="minorHAnsi"/>
          <w:b/>
        </w:rPr>
        <w:t>DATE ISSUED:</w:t>
      </w:r>
      <w:r w:rsidRPr="00A46B95">
        <w:rPr>
          <w:rFonts w:cstheme="minorHAnsi"/>
          <w:b/>
        </w:rPr>
        <w:tab/>
      </w:r>
      <w:r w:rsidRPr="00A46B95">
        <w:rPr>
          <w:rFonts w:cstheme="minorHAnsi"/>
          <w:b/>
        </w:rPr>
        <w:tab/>
      </w:r>
      <w:r w:rsidRPr="00A46B95">
        <w:rPr>
          <w:rFonts w:cstheme="minorHAnsi"/>
          <w:b/>
        </w:rPr>
        <w:tab/>
      </w:r>
      <w:r w:rsidRPr="00A46B95">
        <w:rPr>
          <w:rFonts w:cstheme="minorHAnsi"/>
          <w:color w:val="C00000"/>
        </w:rPr>
        <w:t>[Date policy created]</w:t>
      </w:r>
    </w:p>
    <w:p w14:paraId="0DD0EF43" w14:textId="77777777" w:rsidR="00A331B1" w:rsidRPr="00A46B95" w:rsidRDefault="00A331B1" w:rsidP="00A331B1">
      <w:pPr>
        <w:widowControl w:val="0"/>
        <w:spacing w:after="120" w:line="276" w:lineRule="auto"/>
        <w:ind w:left="2160" w:hanging="2160"/>
        <w:jc w:val="both"/>
        <w:rPr>
          <w:rFonts w:cstheme="minorHAnsi"/>
          <w:color w:val="C00000"/>
        </w:rPr>
      </w:pPr>
      <w:r w:rsidRPr="00A46B95">
        <w:rPr>
          <w:rFonts w:cstheme="minorHAnsi"/>
          <w:b/>
        </w:rPr>
        <w:t>LAST REVIEWED:</w:t>
      </w:r>
      <w:r w:rsidRPr="00A46B95">
        <w:rPr>
          <w:rFonts w:cstheme="minorHAnsi"/>
          <w:b/>
        </w:rPr>
        <w:tab/>
      </w:r>
      <w:r w:rsidRPr="00A46B95">
        <w:rPr>
          <w:rFonts w:cstheme="minorHAnsi"/>
          <w:b/>
        </w:rPr>
        <w:tab/>
      </w:r>
      <w:r w:rsidRPr="00A46B95">
        <w:rPr>
          <w:rFonts w:cstheme="minorHAnsi"/>
          <w:color w:val="C00000"/>
        </w:rPr>
        <w:t>[Date policy revised]</w:t>
      </w:r>
    </w:p>
    <w:p w14:paraId="23779F34" w14:textId="77777777" w:rsidR="00A331B1" w:rsidRPr="00A46B95" w:rsidRDefault="00A331B1" w:rsidP="00A331B1">
      <w:pPr>
        <w:widowControl w:val="0"/>
        <w:spacing w:after="120" w:line="276" w:lineRule="auto"/>
        <w:ind w:left="2160" w:hanging="2160"/>
        <w:jc w:val="both"/>
        <w:rPr>
          <w:rFonts w:cstheme="minorHAnsi"/>
          <w:color w:val="C00000"/>
        </w:rPr>
      </w:pPr>
      <w:r w:rsidRPr="00A46B95">
        <w:rPr>
          <w:rFonts w:cstheme="minorHAnsi"/>
          <w:b/>
        </w:rPr>
        <w:t xml:space="preserve">PREVIOUS </w:t>
      </w:r>
      <w:r>
        <w:rPr>
          <w:rFonts w:cstheme="minorHAnsi"/>
          <w:b/>
        </w:rPr>
        <w:t>VERSIONS</w:t>
      </w:r>
      <w:r w:rsidRPr="00A46B95">
        <w:rPr>
          <w:rFonts w:cstheme="minorHAnsi"/>
          <w:b/>
        </w:rPr>
        <w:t>:</w:t>
      </w:r>
      <w:r w:rsidRPr="00A46B95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A46B95">
        <w:rPr>
          <w:rFonts w:cstheme="minorHAnsi"/>
          <w:color w:val="C00000"/>
        </w:rPr>
        <w:t>[Date previously reviewed or revised]</w:t>
      </w:r>
    </w:p>
    <w:p w14:paraId="4502443C" w14:textId="4A5DF8FA" w:rsidR="00605701" w:rsidRDefault="00A331B1" w:rsidP="00A331B1">
      <w:pPr>
        <w:widowControl w:val="0"/>
        <w:pBdr>
          <w:bottom w:val="single" w:sz="4" w:space="1" w:color="auto"/>
        </w:pBdr>
        <w:spacing w:after="120" w:line="276" w:lineRule="auto"/>
        <w:ind w:left="2160" w:hanging="2160"/>
        <w:jc w:val="both"/>
      </w:pPr>
      <w:r w:rsidRPr="00A46B95">
        <w:rPr>
          <w:rFonts w:cstheme="minorHAnsi"/>
          <w:b/>
        </w:rPr>
        <w:t>APPROVED BY:</w:t>
      </w:r>
      <w:r w:rsidRPr="00A46B95">
        <w:rPr>
          <w:rFonts w:cstheme="minorHAnsi"/>
          <w:b/>
        </w:rPr>
        <w:tab/>
      </w:r>
      <w:r w:rsidRPr="00A46B95">
        <w:rPr>
          <w:rFonts w:cstheme="minorHAnsi"/>
          <w:b/>
        </w:rPr>
        <w:tab/>
      </w:r>
      <w:r w:rsidRPr="00A46B95">
        <w:rPr>
          <w:rFonts w:cstheme="minorHAnsi"/>
          <w:color w:val="C00000"/>
        </w:rPr>
        <w:t>[Approving individual or committee]</w:t>
      </w:r>
    </w:p>
    <w:p w14:paraId="217081F4" w14:textId="743640BC" w:rsidR="00A331B1" w:rsidRPr="00A331B1" w:rsidRDefault="00A331B1" w:rsidP="00664582">
      <w:pPr>
        <w:spacing w:after="0" w:line="240" w:lineRule="auto"/>
        <w:rPr>
          <w:b/>
        </w:rPr>
      </w:pPr>
      <w:r>
        <w:rPr>
          <w:b/>
        </w:rPr>
        <w:t>Objective</w:t>
      </w:r>
    </w:p>
    <w:p w14:paraId="2CC0F04C" w14:textId="360D573A" w:rsidR="00A331B1" w:rsidRDefault="00A331B1" w:rsidP="00664582">
      <w:pPr>
        <w:spacing w:after="0" w:line="240" w:lineRule="auto"/>
      </w:pPr>
      <w:r>
        <w:t xml:space="preserve">The goal of the Antimicrobial Stewardship </w:t>
      </w:r>
      <w:r w:rsidR="00982320">
        <w:t>Committee</w:t>
      </w:r>
      <w:r w:rsidR="00D13237">
        <w:t xml:space="preserve"> is to provide support for the Antimicrobial Stewardship </w:t>
      </w:r>
      <w:r w:rsidR="00404161">
        <w:t xml:space="preserve">Program </w:t>
      </w:r>
      <w:r w:rsidR="00D13237">
        <w:t>(ASP) to</w:t>
      </w:r>
      <w:r>
        <w:t xml:space="preserve"> promote the appropriate use of antimicrobials in order to maximize treatment outcome and minimize unintended consequences of antimicrobial therapy.</w:t>
      </w:r>
    </w:p>
    <w:p w14:paraId="2F70346B" w14:textId="77777777" w:rsidR="00A331B1" w:rsidRDefault="00A331B1" w:rsidP="00664582">
      <w:pPr>
        <w:spacing w:after="0" w:line="240" w:lineRule="auto"/>
      </w:pPr>
    </w:p>
    <w:p w14:paraId="7E97B6F9" w14:textId="77777777" w:rsidR="00A331B1" w:rsidRDefault="00A331B1" w:rsidP="00664582">
      <w:pPr>
        <w:spacing w:after="0" w:line="240" w:lineRule="auto"/>
        <w:rPr>
          <w:b/>
        </w:rPr>
      </w:pPr>
      <w:r>
        <w:rPr>
          <w:b/>
        </w:rPr>
        <w:t>Policy</w:t>
      </w:r>
    </w:p>
    <w:p w14:paraId="4D26B087" w14:textId="2B20D65A" w:rsidR="00A331B1" w:rsidRDefault="00982320" w:rsidP="00A331B1">
      <w:pPr>
        <w:pStyle w:val="ListParagraph"/>
        <w:numPr>
          <w:ilvl w:val="0"/>
          <w:numId w:val="2"/>
        </w:numPr>
        <w:spacing w:after="0" w:line="240" w:lineRule="auto"/>
      </w:pPr>
      <w:r>
        <w:t>Membership</w:t>
      </w:r>
    </w:p>
    <w:p w14:paraId="66479694" w14:textId="77777777" w:rsidR="00982320" w:rsidRDefault="00982320" w:rsidP="00982320">
      <w:pPr>
        <w:pStyle w:val="ListParagraph"/>
        <w:numPr>
          <w:ilvl w:val="1"/>
          <w:numId w:val="2"/>
        </w:numPr>
        <w:spacing w:after="0" w:line="240" w:lineRule="auto"/>
        <w:ind w:left="720"/>
      </w:pPr>
      <w:r>
        <w:t>ASP Physician Chairman</w:t>
      </w:r>
    </w:p>
    <w:p w14:paraId="3D3BED13" w14:textId="77777777" w:rsidR="00982320" w:rsidRDefault="00982320" w:rsidP="00982320">
      <w:pPr>
        <w:pStyle w:val="ListParagraph"/>
        <w:numPr>
          <w:ilvl w:val="1"/>
          <w:numId w:val="2"/>
        </w:numPr>
        <w:spacing w:after="0" w:line="240" w:lineRule="auto"/>
        <w:ind w:left="720"/>
      </w:pPr>
      <w:r>
        <w:t>ASP Pharmacist</w:t>
      </w:r>
    </w:p>
    <w:p w14:paraId="68047891" w14:textId="77777777" w:rsidR="00982320" w:rsidRDefault="00982320" w:rsidP="00982320">
      <w:pPr>
        <w:pStyle w:val="ListParagraph"/>
        <w:numPr>
          <w:ilvl w:val="1"/>
          <w:numId w:val="2"/>
        </w:numPr>
        <w:spacing w:after="0" w:line="240" w:lineRule="auto"/>
        <w:ind w:left="720"/>
      </w:pPr>
      <w:r>
        <w:t>Infection Preventionist</w:t>
      </w:r>
    </w:p>
    <w:p w14:paraId="500DBBE8" w14:textId="39EE99B5" w:rsidR="00982320" w:rsidRDefault="00982320" w:rsidP="00982320">
      <w:pPr>
        <w:pStyle w:val="ListParagraph"/>
        <w:numPr>
          <w:ilvl w:val="1"/>
          <w:numId w:val="2"/>
        </w:numPr>
        <w:spacing w:after="0" w:line="240" w:lineRule="auto"/>
        <w:ind w:left="720"/>
      </w:pPr>
      <w:r>
        <w:t>Quality Improvement Director</w:t>
      </w:r>
    </w:p>
    <w:p w14:paraId="1AB99EFF" w14:textId="77777777" w:rsidR="00982320" w:rsidRDefault="00982320" w:rsidP="00982320">
      <w:pPr>
        <w:pStyle w:val="ListParagraph"/>
        <w:numPr>
          <w:ilvl w:val="1"/>
          <w:numId w:val="2"/>
        </w:numPr>
        <w:spacing w:after="0" w:line="240" w:lineRule="auto"/>
        <w:ind w:left="720"/>
      </w:pPr>
      <w:r>
        <w:t>Chief Nursing Officer</w:t>
      </w:r>
    </w:p>
    <w:p w14:paraId="76FFD7FB" w14:textId="118B9A36" w:rsidR="00982320" w:rsidRDefault="00982320" w:rsidP="00982320">
      <w:pPr>
        <w:pStyle w:val="ListParagraph"/>
        <w:numPr>
          <w:ilvl w:val="1"/>
          <w:numId w:val="2"/>
        </w:numPr>
        <w:spacing w:after="0" w:line="240" w:lineRule="auto"/>
        <w:ind w:left="720"/>
      </w:pPr>
      <w:r>
        <w:t>Information Technology Analyst</w:t>
      </w:r>
    </w:p>
    <w:p w14:paraId="73C60DA9" w14:textId="77777777" w:rsidR="00982320" w:rsidRDefault="00982320" w:rsidP="00982320">
      <w:pPr>
        <w:pStyle w:val="ListParagraph"/>
        <w:numPr>
          <w:ilvl w:val="1"/>
          <w:numId w:val="2"/>
        </w:numPr>
        <w:spacing w:after="0" w:line="240" w:lineRule="auto"/>
        <w:ind w:left="720"/>
      </w:pPr>
      <w:r>
        <w:t>Clinical Laboratory Director</w:t>
      </w:r>
    </w:p>
    <w:p w14:paraId="3220B086" w14:textId="7729E0C4" w:rsidR="00982320" w:rsidRDefault="00982320" w:rsidP="00982320">
      <w:pPr>
        <w:pStyle w:val="ListParagraph"/>
        <w:tabs>
          <w:tab w:val="left" w:pos="720"/>
        </w:tabs>
        <w:spacing w:after="0" w:line="240" w:lineRule="auto"/>
        <w:ind w:left="360"/>
      </w:pPr>
      <w:r>
        <w:rPr>
          <w:color w:val="C00000"/>
        </w:rPr>
        <w:t>[h.</w:t>
      </w:r>
      <w:r>
        <w:rPr>
          <w:color w:val="C00000"/>
        </w:rPr>
        <w:tab/>
        <w:t xml:space="preserve">Additional member as deemed appropriate by ASP] </w:t>
      </w:r>
      <w:r>
        <w:t xml:space="preserve"> </w:t>
      </w:r>
    </w:p>
    <w:p w14:paraId="41107E01" w14:textId="251A940D" w:rsidR="00A331B1" w:rsidRDefault="00A331B1" w:rsidP="00664582">
      <w:pPr>
        <w:spacing w:after="0" w:line="240" w:lineRule="auto"/>
      </w:pPr>
    </w:p>
    <w:p w14:paraId="23D8FBC3" w14:textId="77777777" w:rsidR="00982320" w:rsidRDefault="00982320" w:rsidP="00982320">
      <w:pPr>
        <w:tabs>
          <w:tab w:val="left" w:pos="360"/>
        </w:tabs>
        <w:spacing w:after="0" w:line="240" w:lineRule="auto"/>
      </w:pPr>
      <w:r>
        <w:t>2.</w:t>
      </w:r>
      <w:r>
        <w:tab/>
        <w:t>Meetings</w:t>
      </w:r>
    </w:p>
    <w:p w14:paraId="689CDC32" w14:textId="715B13C1" w:rsidR="001D5C99" w:rsidRDefault="00982320" w:rsidP="00982320">
      <w:pPr>
        <w:tabs>
          <w:tab w:val="left" w:pos="360"/>
        </w:tabs>
        <w:spacing w:after="0" w:line="240" w:lineRule="auto"/>
      </w:pPr>
      <w:r>
        <w:tab/>
        <w:t xml:space="preserve">The Antimicrobial Stewardship </w:t>
      </w:r>
      <w:r w:rsidR="00404161">
        <w:t>Committee will meet quarterly.</w:t>
      </w:r>
    </w:p>
    <w:p w14:paraId="5E87EB17" w14:textId="2B9C875F" w:rsidR="00404161" w:rsidRDefault="00404161" w:rsidP="00404161">
      <w:pPr>
        <w:tabs>
          <w:tab w:val="left" w:pos="360"/>
        </w:tabs>
        <w:spacing w:after="0" w:line="240" w:lineRule="auto"/>
        <w:ind w:left="360" w:hanging="360"/>
        <w:rPr>
          <w:color w:val="C00000"/>
        </w:rPr>
      </w:pPr>
      <w:r>
        <w:tab/>
      </w:r>
      <w:r>
        <w:rPr>
          <w:color w:val="C00000"/>
        </w:rPr>
        <w:t>[</w:t>
      </w:r>
      <w:r w:rsidR="00BF49A6">
        <w:rPr>
          <w:color w:val="C00000"/>
        </w:rPr>
        <w:t>Other o</w:t>
      </w:r>
      <w:r>
        <w:rPr>
          <w:color w:val="C00000"/>
        </w:rPr>
        <w:t>ptions: The Antimicrobial Stewardship Committee will meet X times per year as part of the Infection Control Committee or Pharmacy and Therapeutic Committee agenda]</w:t>
      </w:r>
    </w:p>
    <w:p w14:paraId="42812332" w14:textId="77777777" w:rsidR="00404161" w:rsidRDefault="00404161" w:rsidP="00404161">
      <w:pPr>
        <w:tabs>
          <w:tab w:val="left" w:pos="360"/>
        </w:tabs>
        <w:spacing w:after="0" w:line="240" w:lineRule="auto"/>
        <w:ind w:left="360" w:hanging="360"/>
        <w:rPr>
          <w:color w:val="C00000"/>
        </w:rPr>
      </w:pPr>
    </w:p>
    <w:p w14:paraId="50D0C1F6" w14:textId="471F635D" w:rsidR="00404161" w:rsidRDefault="00404161" w:rsidP="00404161">
      <w:pPr>
        <w:tabs>
          <w:tab w:val="left" w:pos="360"/>
        </w:tabs>
        <w:spacing w:after="0" w:line="240" w:lineRule="auto"/>
        <w:ind w:left="360" w:hanging="360"/>
        <w:rPr>
          <w:color w:val="000000" w:themeColor="text1"/>
        </w:rPr>
      </w:pPr>
      <w:r>
        <w:rPr>
          <w:color w:val="000000" w:themeColor="text1"/>
        </w:rPr>
        <w:t>3.</w:t>
      </w:r>
      <w:r>
        <w:rPr>
          <w:color w:val="000000" w:themeColor="text1"/>
        </w:rPr>
        <w:tab/>
        <w:t>Responsibilit</w:t>
      </w:r>
      <w:r w:rsidR="00BC294B">
        <w:rPr>
          <w:color w:val="000000" w:themeColor="text1"/>
        </w:rPr>
        <w:t>ies</w:t>
      </w:r>
      <w:bookmarkStart w:id="0" w:name="_GoBack"/>
      <w:bookmarkEnd w:id="0"/>
    </w:p>
    <w:p w14:paraId="09592FF4" w14:textId="2E71CB57" w:rsidR="00404161" w:rsidRDefault="00404161" w:rsidP="00D13237">
      <w:pPr>
        <w:tabs>
          <w:tab w:val="left" w:pos="720"/>
        </w:tabs>
        <w:spacing w:after="0" w:line="240" w:lineRule="auto"/>
        <w:ind w:left="720" w:hanging="36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930995">
        <w:rPr>
          <w:color w:val="000000" w:themeColor="text1"/>
        </w:rPr>
        <w:t xml:space="preserve">Ensure </w:t>
      </w:r>
      <w:r>
        <w:rPr>
          <w:color w:val="000000" w:themeColor="text1"/>
        </w:rPr>
        <w:t xml:space="preserve">appropriate </w:t>
      </w:r>
      <w:r w:rsidR="00930995">
        <w:rPr>
          <w:color w:val="000000" w:themeColor="text1"/>
        </w:rPr>
        <w:t>use</w:t>
      </w:r>
      <w:r w:rsidR="00D13237">
        <w:rPr>
          <w:color w:val="000000" w:themeColor="text1"/>
        </w:rPr>
        <w:t xml:space="preserve"> </w:t>
      </w:r>
      <w:r w:rsidR="00930995">
        <w:rPr>
          <w:color w:val="000000" w:themeColor="text1"/>
        </w:rPr>
        <w:t xml:space="preserve">of antimicrobials </w:t>
      </w:r>
      <w:r w:rsidR="00D13237">
        <w:rPr>
          <w:color w:val="000000" w:themeColor="text1"/>
        </w:rPr>
        <w:t xml:space="preserve">through </w:t>
      </w:r>
      <w:r w:rsidR="00930995">
        <w:rPr>
          <w:color w:val="000000" w:themeColor="text1"/>
        </w:rPr>
        <w:t xml:space="preserve">development and implementation of </w:t>
      </w:r>
      <w:r w:rsidR="00D13237">
        <w:rPr>
          <w:color w:val="000000" w:themeColor="text1"/>
        </w:rPr>
        <w:t>institutional policies</w:t>
      </w:r>
      <w:r w:rsidR="00E5037B">
        <w:rPr>
          <w:color w:val="000000" w:themeColor="text1"/>
        </w:rPr>
        <w:t>,</w:t>
      </w:r>
      <w:r w:rsidR="00D13237">
        <w:rPr>
          <w:color w:val="000000" w:themeColor="text1"/>
        </w:rPr>
        <w:t xml:space="preserve"> procedures</w:t>
      </w:r>
      <w:r w:rsidR="00930995">
        <w:rPr>
          <w:color w:val="000000" w:themeColor="text1"/>
        </w:rPr>
        <w:t>,</w:t>
      </w:r>
      <w:r w:rsidR="00D13237">
        <w:rPr>
          <w:color w:val="000000" w:themeColor="text1"/>
        </w:rPr>
        <w:t xml:space="preserve"> </w:t>
      </w:r>
      <w:r w:rsidR="00930995">
        <w:rPr>
          <w:color w:val="000000" w:themeColor="text1"/>
        </w:rPr>
        <w:t>treatment algorithms, and other relevant initiatives</w:t>
      </w:r>
    </w:p>
    <w:p w14:paraId="7655A1FE" w14:textId="04B77490" w:rsidR="00D13237" w:rsidRDefault="00D13237" w:rsidP="00404161">
      <w:pPr>
        <w:tabs>
          <w:tab w:val="left" w:pos="360"/>
        </w:tabs>
        <w:spacing w:after="0" w:line="240" w:lineRule="auto"/>
        <w:ind w:left="360" w:hanging="360"/>
        <w:rPr>
          <w:color w:val="000000" w:themeColor="text1"/>
        </w:rPr>
      </w:pPr>
      <w:r>
        <w:rPr>
          <w:color w:val="000000" w:themeColor="text1"/>
        </w:rPr>
        <w:tab/>
        <w:t>b.</w:t>
      </w:r>
      <w:r>
        <w:rPr>
          <w:color w:val="000000" w:themeColor="text1"/>
        </w:rPr>
        <w:tab/>
        <w:t>Monitor institutional antibiotic use and antibiotic resistance pa</w:t>
      </w:r>
      <w:r w:rsidR="00930995">
        <w:rPr>
          <w:color w:val="000000" w:themeColor="text1"/>
        </w:rPr>
        <w:t>tterns</w:t>
      </w:r>
    </w:p>
    <w:p w14:paraId="00D123AE" w14:textId="0CFF61A2" w:rsidR="00E5037B" w:rsidRDefault="00D13237" w:rsidP="00404161">
      <w:pPr>
        <w:tabs>
          <w:tab w:val="left" w:pos="360"/>
        </w:tabs>
        <w:spacing w:after="0" w:line="240" w:lineRule="auto"/>
        <w:ind w:left="360" w:hanging="360"/>
        <w:rPr>
          <w:color w:val="000000" w:themeColor="text1"/>
        </w:rPr>
      </w:pPr>
      <w:r>
        <w:rPr>
          <w:color w:val="000000" w:themeColor="text1"/>
        </w:rPr>
        <w:tab/>
        <w:t>c.</w:t>
      </w:r>
      <w:r>
        <w:rPr>
          <w:color w:val="000000" w:themeColor="text1"/>
        </w:rPr>
        <w:tab/>
        <w:t>Report outcomes of A</w:t>
      </w:r>
      <w:r w:rsidR="00E5037B">
        <w:rPr>
          <w:color w:val="000000" w:themeColor="text1"/>
        </w:rPr>
        <w:t>SP activities to Quality Improvement Committee and institution</w:t>
      </w:r>
      <w:r w:rsidR="00930995">
        <w:rPr>
          <w:color w:val="000000" w:themeColor="text1"/>
        </w:rPr>
        <w:t>al</w:t>
      </w:r>
      <w:r w:rsidR="00E5037B">
        <w:rPr>
          <w:color w:val="000000" w:themeColor="text1"/>
        </w:rPr>
        <w:t xml:space="preserve"> staff</w:t>
      </w:r>
    </w:p>
    <w:p w14:paraId="31267797" w14:textId="77777777" w:rsidR="00E5037B" w:rsidRDefault="00E5037B" w:rsidP="00404161">
      <w:pPr>
        <w:tabs>
          <w:tab w:val="left" w:pos="360"/>
        </w:tabs>
        <w:spacing w:after="0" w:line="240" w:lineRule="auto"/>
        <w:ind w:left="360" w:hanging="360"/>
        <w:rPr>
          <w:color w:val="000000" w:themeColor="text1"/>
        </w:rPr>
      </w:pPr>
      <w:r>
        <w:rPr>
          <w:color w:val="000000" w:themeColor="text1"/>
        </w:rPr>
        <w:tab/>
        <w:t>d.</w:t>
      </w:r>
      <w:r>
        <w:rPr>
          <w:color w:val="000000" w:themeColor="text1"/>
        </w:rPr>
        <w:tab/>
        <w:t>Provide education to institutional staff on appropriate use of antimicrobial agents</w:t>
      </w:r>
    </w:p>
    <w:p w14:paraId="7D062F8C" w14:textId="0EC255AB" w:rsidR="00404161" w:rsidRPr="00404161" w:rsidRDefault="00E5037B" w:rsidP="00E5037B">
      <w:pPr>
        <w:tabs>
          <w:tab w:val="left" w:pos="720"/>
        </w:tabs>
        <w:spacing w:after="0" w:line="240" w:lineRule="auto"/>
        <w:ind w:left="720" w:hanging="360"/>
        <w:rPr>
          <w:color w:val="C00000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>Evaluate requests for formulary addition of antimicrobial agents and provide recommendations to the Pharmacy and Therapeutic Committee</w:t>
      </w:r>
    </w:p>
    <w:p w14:paraId="06528477" w14:textId="77777777" w:rsidR="001D5C99" w:rsidRDefault="001D5C99" w:rsidP="00664582">
      <w:pPr>
        <w:spacing w:after="0" w:line="240" w:lineRule="auto"/>
      </w:pPr>
    </w:p>
    <w:p w14:paraId="22C6029C" w14:textId="3C0F3BB0" w:rsidR="00E5037B" w:rsidRDefault="00BF49A6" w:rsidP="00E5037B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>Oversight</w:t>
      </w:r>
    </w:p>
    <w:p w14:paraId="65EE3C6B" w14:textId="7253F554" w:rsidR="00BF49A6" w:rsidRPr="00BF49A6" w:rsidRDefault="00BF49A6" w:rsidP="00E5037B">
      <w:pPr>
        <w:tabs>
          <w:tab w:val="left" w:pos="360"/>
        </w:tabs>
        <w:spacing w:after="0" w:line="240" w:lineRule="auto"/>
        <w:rPr>
          <w:b/>
        </w:rPr>
      </w:pPr>
      <w:r>
        <w:t xml:space="preserve">The Antimicrobial Stewardship Committee is fully supported by the Chief Nursing Officer, Chief Medical Officer, </w:t>
      </w:r>
      <w:r>
        <w:rPr>
          <w:color w:val="C00000"/>
        </w:rPr>
        <w:t xml:space="preserve">[other senior administration staff] </w:t>
      </w:r>
      <w:r>
        <w:t xml:space="preserve">and Board of Directors.  It will </w:t>
      </w:r>
      <w:r w:rsidR="00930995">
        <w:t xml:space="preserve">directly </w:t>
      </w:r>
      <w:r>
        <w:t xml:space="preserve">report all ASP-related activities and outcomes to the Quality Improvement Committee </w:t>
      </w:r>
      <w:r>
        <w:rPr>
          <w:color w:val="C00000"/>
        </w:rPr>
        <w:t>[or Infection Control Committee, Pharmacy and Therapeutic Committee]</w:t>
      </w:r>
      <w:r>
        <w:rPr>
          <w:color w:val="000000" w:themeColor="text1"/>
        </w:rPr>
        <w:t xml:space="preserve">.  The ASP activities and outcomes will in turn be reported by </w:t>
      </w:r>
      <w:r w:rsidR="0027416E">
        <w:t xml:space="preserve">Quality Improvement Committee </w:t>
      </w:r>
      <w:r w:rsidR="0027416E">
        <w:rPr>
          <w:color w:val="C00000"/>
        </w:rPr>
        <w:t>[or Infection Control Committee, Pharmacy and Therapeutic Committee]</w:t>
      </w:r>
      <w:r>
        <w:rPr>
          <w:color w:val="000000" w:themeColor="text1"/>
        </w:rPr>
        <w:t xml:space="preserve"> to Medical Staff Committee and Board of Directors.</w:t>
      </w:r>
    </w:p>
    <w:sectPr w:rsidR="00BF49A6" w:rsidRPr="00BF49A6" w:rsidSect="00930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440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CB09F" w14:textId="77777777" w:rsidR="00FA2052" w:rsidRDefault="00FA2052" w:rsidP="00FA2052">
      <w:pPr>
        <w:spacing w:after="0" w:line="240" w:lineRule="auto"/>
      </w:pPr>
      <w:r>
        <w:separator/>
      </w:r>
    </w:p>
  </w:endnote>
  <w:endnote w:type="continuationSeparator" w:id="0">
    <w:p w14:paraId="702CDAC2" w14:textId="77777777" w:rsidR="00FA2052" w:rsidRDefault="00FA2052" w:rsidP="00FA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44AC8" w14:textId="77777777" w:rsidR="00D82940" w:rsidRDefault="00D82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68CB2" w14:textId="77777777" w:rsidR="003D122C" w:rsidRDefault="005A0A87" w:rsidP="005A0A87">
    <w:pPr>
      <w:pStyle w:val="Footer"/>
      <w:tabs>
        <w:tab w:val="clear" w:pos="9360"/>
      </w:tabs>
      <w:ind w:right="-720"/>
      <w:jc w:val="right"/>
    </w:pPr>
    <w:r>
      <w:rPr>
        <w:noProof/>
      </w:rPr>
      <w:drawing>
        <wp:inline distT="0" distB="0" distL="0" distR="0" wp14:anchorId="0C986741" wp14:editId="25D2D995">
          <wp:extent cx="1975104" cy="71323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104" cy="713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F7C57" w14:textId="77777777" w:rsidR="00D82940" w:rsidRDefault="00D82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309ED" w14:textId="77777777" w:rsidR="00FA2052" w:rsidRDefault="00FA2052" w:rsidP="00FA2052">
      <w:pPr>
        <w:spacing w:after="0" w:line="240" w:lineRule="auto"/>
      </w:pPr>
      <w:r>
        <w:separator/>
      </w:r>
    </w:p>
  </w:footnote>
  <w:footnote w:type="continuationSeparator" w:id="0">
    <w:p w14:paraId="3AB0C707" w14:textId="77777777" w:rsidR="00FA2052" w:rsidRDefault="00FA2052" w:rsidP="00FA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242DB" w14:textId="77777777" w:rsidR="00D82940" w:rsidRDefault="00D82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DE746" w14:textId="3C7E9796" w:rsidR="00FA2052" w:rsidRDefault="0016185B">
    <w:pPr>
      <w:pStyle w:val="Header"/>
    </w:pPr>
    <w:r>
      <w:rPr>
        <w:b/>
      </w:rPr>
      <w:t xml:space="preserve">Institutional Policy for </w:t>
    </w:r>
    <w:r w:rsidR="00AF23E1">
      <w:rPr>
        <w:b/>
      </w:rPr>
      <w:t xml:space="preserve">Hospital </w:t>
    </w:r>
    <w:r w:rsidR="008B0F08">
      <w:rPr>
        <w:b/>
      </w:rPr>
      <w:t>ASP</w:t>
    </w:r>
  </w:p>
  <w:p w14:paraId="42863E60" w14:textId="77777777" w:rsidR="00FA2052" w:rsidRDefault="00FA20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959EE" w14:textId="77777777" w:rsidR="00D82940" w:rsidRDefault="00D82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4F23"/>
    <w:multiLevelType w:val="hybridMultilevel"/>
    <w:tmpl w:val="583C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41D04"/>
    <w:multiLevelType w:val="hybridMultilevel"/>
    <w:tmpl w:val="9CC84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63"/>
    <w:rsid w:val="00096339"/>
    <w:rsid w:val="001306DE"/>
    <w:rsid w:val="0016185B"/>
    <w:rsid w:val="001D5C99"/>
    <w:rsid w:val="001E0604"/>
    <w:rsid w:val="0027416E"/>
    <w:rsid w:val="003345A5"/>
    <w:rsid w:val="003A554F"/>
    <w:rsid w:val="003D122C"/>
    <w:rsid w:val="00404161"/>
    <w:rsid w:val="0047281C"/>
    <w:rsid w:val="00486628"/>
    <w:rsid w:val="0049695F"/>
    <w:rsid w:val="004E6A0C"/>
    <w:rsid w:val="00575586"/>
    <w:rsid w:val="005903C3"/>
    <w:rsid w:val="005A0A87"/>
    <w:rsid w:val="005A5435"/>
    <w:rsid w:val="00605701"/>
    <w:rsid w:val="00664582"/>
    <w:rsid w:val="00852D94"/>
    <w:rsid w:val="00873FC2"/>
    <w:rsid w:val="008B0F08"/>
    <w:rsid w:val="00930995"/>
    <w:rsid w:val="00982320"/>
    <w:rsid w:val="00997DA2"/>
    <w:rsid w:val="009B692A"/>
    <w:rsid w:val="00A0010F"/>
    <w:rsid w:val="00A331B1"/>
    <w:rsid w:val="00A94429"/>
    <w:rsid w:val="00AF23E1"/>
    <w:rsid w:val="00B86754"/>
    <w:rsid w:val="00BA3863"/>
    <w:rsid w:val="00BA711D"/>
    <w:rsid w:val="00BC294B"/>
    <w:rsid w:val="00BF49A6"/>
    <w:rsid w:val="00C712C3"/>
    <w:rsid w:val="00D07637"/>
    <w:rsid w:val="00D13237"/>
    <w:rsid w:val="00D82940"/>
    <w:rsid w:val="00E5037B"/>
    <w:rsid w:val="00E66FC8"/>
    <w:rsid w:val="00FA2052"/>
    <w:rsid w:val="00FF7438"/>
    <w:rsid w:val="6A26F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72922B7"/>
  <w15:chartTrackingRefBased/>
  <w15:docId w15:val="{D7252A72-390F-4843-BEE3-C2DFF766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052"/>
  </w:style>
  <w:style w:type="paragraph" w:styleId="Footer">
    <w:name w:val="footer"/>
    <w:basedOn w:val="Normal"/>
    <w:link w:val="FooterChar"/>
    <w:uiPriority w:val="99"/>
    <w:unhideWhenUsed/>
    <w:rsid w:val="00FA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052"/>
  </w:style>
  <w:style w:type="paragraph" w:styleId="ListParagraph">
    <w:name w:val="List Paragraph"/>
    <w:basedOn w:val="Normal"/>
    <w:uiPriority w:val="34"/>
    <w:qFormat/>
    <w:rsid w:val="00664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E58A5A0-31CE-447A-AA13-ADBEA7F4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Philip</dc:creator>
  <cp:keywords/>
  <dc:description/>
  <cp:lastModifiedBy>Chung, Philip</cp:lastModifiedBy>
  <cp:revision>9</cp:revision>
  <cp:lastPrinted>2017-05-12T13:42:00Z</cp:lastPrinted>
  <dcterms:created xsi:type="dcterms:W3CDTF">2017-07-13T18:22:00Z</dcterms:created>
  <dcterms:modified xsi:type="dcterms:W3CDTF">2017-07-14T20:29:00Z</dcterms:modified>
</cp:coreProperties>
</file>