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E125" w14:textId="77777777" w:rsidR="00900451" w:rsidRPr="00923196" w:rsidRDefault="00900451" w:rsidP="00900451">
      <w:pPr>
        <w:spacing w:after="0" w:line="240" w:lineRule="auto"/>
        <w:rPr>
          <w:sz w:val="20"/>
          <w:szCs w:val="20"/>
        </w:rPr>
      </w:pPr>
    </w:p>
    <w:p w14:paraId="5B2A23E2" w14:textId="684FA175" w:rsidR="00900451" w:rsidRPr="00923196" w:rsidRDefault="001057A0" w:rsidP="00900451">
      <w:pPr>
        <w:spacing w:after="0" w:line="240" w:lineRule="auto"/>
        <w:rPr>
          <w:sz w:val="20"/>
          <w:szCs w:val="20"/>
        </w:rPr>
      </w:pPr>
      <w:r w:rsidRPr="00923196">
        <w:rPr>
          <w:sz w:val="20"/>
          <w:szCs w:val="20"/>
        </w:rPr>
        <w:t>Casirivimab</w:t>
      </w:r>
      <w:r w:rsidR="00DE7051" w:rsidRPr="00923196">
        <w:rPr>
          <w:sz w:val="20"/>
          <w:szCs w:val="20"/>
        </w:rPr>
        <w:t>-</w:t>
      </w:r>
      <w:r w:rsidRPr="00923196">
        <w:rPr>
          <w:sz w:val="20"/>
          <w:szCs w:val="20"/>
        </w:rPr>
        <w:t>Imdevimab</w:t>
      </w:r>
      <w:r w:rsidR="001C5BC9" w:rsidRPr="00923196">
        <w:rPr>
          <w:sz w:val="20"/>
          <w:szCs w:val="20"/>
        </w:rPr>
        <w:t xml:space="preserve"> is </w:t>
      </w:r>
      <w:r w:rsidR="00F975E4" w:rsidRPr="00923196">
        <w:rPr>
          <w:sz w:val="20"/>
          <w:szCs w:val="20"/>
        </w:rPr>
        <w:t>now authorized</w:t>
      </w:r>
      <w:r w:rsidR="001C5BC9" w:rsidRPr="00923196">
        <w:rPr>
          <w:sz w:val="20"/>
          <w:szCs w:val="20"/>
        </w:rPr>
        <w:t xml:space="preserve"> </w:t>
      </w:r>
      <w:r w:rsidR="00507EA7" w:rsidRPr="00923196">
        <w:rPr>
          <w:sz w:val="20"/>
          <w:szCs w:val="20"/>
        </w:rPr>
        <w:t xml:space="preserve">for </w:t>
      </w:r>
      <w:r w:rsidR="00F975E4" w:rsidRPr="00504FEE">
        <w:rPr>
          <w:b/>
          <w:bCs/>
          <w:sz w:val="20"/>
          <w:szCs w:val="20"/>
          <w:u w:val="single"/>
        </w:rPr>
        <w:t>post-exposure</w:t>
      </w:r>
      <w:r w:rsidR="00507EA7" w:rsidRPr="00504FEE">
        <w:rPr>
          <w:b/>
          <w:bCs/>
          <w:sz w:val="20"/>
          <w:szCs w:val="20"/>
          <w:u w:val="single"/>
        </w:rPr>
        <w:t xml:space="preserve"> </w:t>
      </w:r>
      <w:r w:rsidR="00F975E4" w:rsidRPr="00504FEE">
        <w:rPr>
          <w:b/>
          <w:bCs/>
          <w:sz w:val="20"/>
          <w:szCs w:val="20"/>
          <w:u w:val="single"/>
        </w:rPr>
        <w:t>prophylaxis</w:t>
      </w:r>
      <w:r w:rsidR="00507EA7" w:rsidRPr="00923196">
        <w:rPr>
          <w:sz w:val="20"/>
          <w:szCs w:val="20"/>
        </w:rPr>
        <w:t xml:space="preserve"> </w:t>
      </w:r>
      <w:r w:rsidR="00900451" w:rsidRPr="00923196">
        <w:rPr>
          <w:sz w:val="20"/>
          <w:szCs w:val="20"/>
        </w:rPr>
        <w:t xml:space="preserve">in </w:t>
      </w:r>
      <w:r w:rsidR="005D3AFA" w:rsidRPr="00923196">
        <w:rPr>
          <w:sz w:val="20"/>
          <w:szCs w:val="20"/>
        </w:rPr>
        <w:t>patients who meet the following criteria</w:t>
      </w:r>
      <w:r w:rsidR="00923196" w:rsidRPr="00923196">
        <w:rPr>
          <w:sz w:val="20"/>
          <w:szCs w:val="20"/>
        </w:rPr>
        <w:t>:</w:t>
      </w:r>
      <w:r w:rsidR="005D3AFA" w:rsidRPr="00923196">
        <w:rPr>
          <w:sz w:val="20"/>
          <w:szCs w:val="20"/>
        </w:rPr>
        <w:t xml:space="preserve"> </w:t>
      </w:r>
    </w:p>
    <w:p w14:paraId="289890C5" w14:textId="66C6925C" w:rsidR="00900451" w:rsidRPr="00923196" w:rsidRDefault="00900451" w:rsidP="00900451">
      <w:pPr>
        <w:spacing w:after="0" w:line="240" w:lineRule="auto"/>
        <w:rPr>
          <w:sz w:val="20"/>
          <w:szCs w:val="20"/>
        </w:rPr>
      </w:pPr>
    </w:p>
    <w:p w14:paraId="6AE9B5F3" w14:textId="24F55352" w:rsidR="005D3AFA" w:rsidRPr="00923196" w:rsidRDefault="005D3AFA" w:rsidP="00900451">
      <w:pPr>
        <w:spacing w:after="0" w:line="240" w:lineRule="auto"/>
        <w:rPr>
          <w:b/>
          <w:bCs/>
          <w:sz w:val="20"/>
          <w:szCs w:val="20"/>
        </w:rPr>
      </w:pPr>
      <w:r w:rsidRPr="00923196">
        <w:rPr>
          <w:b/>
          <w:bCs/>
          <w:sz w:val="20"/>
          <w:szCs w:val="20"/>
        </w:rPr>
        <w:t>Table 1: Casirivimab-</w:t>
      </w:r>
      <w:r w:rsidR="0037782A">
        <w:rPr>
          <w:b/>
          <w:bCs/>
          <w:sz w:val="20"/>
          <w:szCs w:val="20"/>
        </w:rPr>
        <w:t>I</w:t>
      </w:r>
      <w:r w:rsidRPr="00923196">
        <w:rPr>
          <w:b/>
          <w:bCs/>
          <w:sz w:val="20"/>
          <w:szCs w:val="20"/>
        </w:rPr>
        <w:t>mdevimab Prophylaxis Criteria (must meet at least 1 from each box)</w:t>
      </w:r>
    </w:p>
    <w:tbl>
      <w:tblPr>
        <w:tblStyle w:val="TableGrid"/>
        <w:tblW w:w="0" w:type="auto"/>
        <w:tblLook w:val="04A0" w:firstRow="1" w:lastRow="0" w:firstColumn="1" w:lastColumn="0" w:noHBand="0" w:noVBand="1"/>
      </w:tblPr>
      <w:tblGrid>
        <w:gridCol w:w="9350"/>
      </w:tblGrid>
      <w:tr w:rsidR="005D3AFA" w:rsidRPr="00923196" w14:paraId="0AC5C111" w14:textId="77777777" w:rsidTr="00900451">
        <w:tc>
          <w:tcPr>
            <w:tcW w:w="9350" w:type="dxa"/>
          </w:tcPr>
          <w:p w14:paraId="66CE1342" w14:textId="1505C896" w:rsidR="005D3AFA" w:rsidRPr="00923196" w:rsidRDefault="005D3AFA" w:rsidP="005D3AFA">
            <w:pPr>
              <w:spacing w:before="120" w:after="120"/>
              <w:ind w:left="330" w:hanging="330"/>
              <w:rPr>
                <w:noProof/>
                <w:sz w:val="20"/>
                <w:szCs w:val="20"/>
              </w:rPr>
            </w:pPr>
            <w:r w:rsidRPr="00923196">
              <w:rPr>
                <w:noProof/>
                <w:sz w:val="20"/>
                <w:szCs w:val="20"/>
              </w:rPr>
              <mc:AlternateContent>
                <mc:Choice Requires="wps">
                  <w:drawing>
                    <wp:anchor distT="0" distB="0" distL="114300" distR="114300" simplePos="0" relativeHeight="251780096" behindDoc="0" locked="0" layoutInCell="1" allowOverlap="1" wp14:anchorId="51FCDDB1" wp14:editId="5D635563">
                      <wp:simplePos x="0" y="0"/>
                      <wp:positionH relativeFrom="column">
                        <wp:posOffset>4445</wp:posOffset>
                      </wp:positionH>
                      <wp:positionV relativeFrom="paragraph">
                        <wp:posOffset>101509</wp:posOffset>
                      </wp:positionV>
                      <wp:extent cx="120650" cy="114300"/>
                      <wp:effectExtent l="0" t="0" r="19050" b="12700"/>
                      <wp:wrapNone/>
                      <wp:docPr id="23" name="Rectangle 23"/>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8ACAD" w14:textId="77777777" w:rsidR="005D3AFA" w:rsidRDefault="005D3AFA" w:rsidP="005D3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CDDB1" id="Rectangle 23" o:spid="_x0000_s1026" style="position:absolute;left:0;text-align:left;margin-left:.35pt;margin-top:8pt;width:9.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" filled="f" strokecolor="black [3213]" strokeweight="1pt">
                      <v:textbox>
                        <w:txbxContent>
                          <w:p w14:paraId="3458ACAD" w14:textId="77777777" w:rsidR="005D3AFA" w:rsidRDefault="005D3AFA" w:rsidP="005D3AFA">
                            <w:pPr>
                              <w:jc w:val="center"/>
                            </w:pPr>
                          </w:p>
                        </w:txbxContent>
                      </v:textbox>
                    </v:rect>
                  </w:pict>
                </mc:Fallback>
              </mc:AlternateContent>
            </w:r>
            <w:r w:rsidRPr="00923196">
              <w:rPr>
                <w:sz w:val="20"/>
                <w:szCs w:val="20"/>
              </w:rPr>
              <w:t xml:space="preserve">       Adult or pediatric patient (12 years of age and older weighing at least 40 kg) at high risk for progression to severe COVID-19*</w:t>
            </w:r>
          </w:p>
        </w:tc>
      </w:tr>
      <w:tr w:rsidR="00900451" w:rsidRPr="00923196" w14:paraId="502C3F7D" w14:textId="77777777" w:rsidTr="00900451">
        <w:tc>
          <w:tcPr>
            <w:tcW w:w="9350" w:type="dxa"/>
          </w:tcPr>
          <w:p w14:paraId="26E843F9" w14:textId="58386157" w:rsidR="009F19B5" w:rsidRDefault="009F19B5" w:rsidP="00900451">
            <w:pPr>
              <w:spacing w:before="120" w:after="120"/>
              <w:rPr>
                <w:sz w:val="20"/>
                <w:szCs w:val="20"/>
              </w:rPr>
            </w:pPr>
            <w:r w:rsidRPr="00923196">
              <w:rPr>
                <w:noProof/>
                <w:sz w:val="20"/>
                <w:szCs w:val="20"/>
              </w:rPr>
              <mc:AlternateContent>
                <mc:Choice Requires="wps">
                  <w:drawing>
                    <wp:anchor distT="0" distB="0" distL="114300" distR="114300" simplePos="0" relativeHeight="251782144" behindDoc="0" locked="0" layoutInCell="1" allowOverlap="1" wp14:anchorId="4A1169DD" wp14:editId="64349F43">
                      <wp:simplePos x="0" y="0"/>
                      <wp:positionH relativeFrom="column">
                        <wp:posOffset>-6350</wp:posOffset>
                      </wp:positionH>
                      <wp:positionV relativeFrom="paragraph">
                        <wp:posOffset>124574</wp:posOffset>
                      </wp:positionV>
                      <wp:extent cx="120650" cy="1143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D7752" w14:textId="77777777" w:rsidR="00505DC0" w:rsidRDefault="00505DC0" w:rsidP="00505D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1169DD" id="Rectangle 3" o:spid="_x0000_s1027" style="position:absolute;margin-left:-.5pt;margin-top:9.8pt;width:9.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" filled="f" strokecolor="black [3213]" strokeweight="1pt">
                      <v:textbox>
                        <w:txbxContent>
                          <w:p w14:paraId="54CD7752" w14:textId="77777777" w:rsidR="00505DC0" w:rsidRDefault="00505DC0" w:rsidP="00505DC0">
                            <w:pPr>
                              <w:jc w:val="center"/>
                            </w:pPr>
                          </w:p>
                        </w:txbxContent>
                      </v:textbox>
                    </v:rect>
                  </w:pict>
                </mc:Fallback>
              </mc:AlternateContent>
            </w:r>
            <w:r>
              <w:rPr>
                <w:sz w:val="20"/>
                <w:szCs w:val="20"/>
              </w:rPr>
              <w:t xml:space="preserve">       Asymptomatic resident with a positive SARS-CoV-2 test</w:t>
            </w:r>
          </w:p>
          <w:p w14:paraId="3E9C68DF" w14:textId="279347DB" w:rsidR="009F19B5" w:rsidRPr="009F19B5" w:rsidRDefault="009F19B5" w:rsidP="00900451">
            <w:pPr>
              <w:spacing w:before="120" w:after="120"/>
              <w:rPr>
                <w:b/>
                <w:bCs/>
                <w:sz w:val="20"/>
                <w:szCs w:val="20"/>
                <w:u w:val="single"/>
              </w:rPr>
            </w:pPr>
            <w:r>
              <w:rPr>
                <w:sz w:val="20"/>
                <w:szCs w:val="20"/>
              </w:rPr>
              <w:t xml:space="preserve">                  </w:t>
            </w:r>
            <w:r w:rsidRPr="009F19B5">
              <w:rPr>
                <w:b/>
                <w:bCs/>
                <w:sz w:val="20"/>
                <w:szCs w:val="20"/>
                <w:u w:val="single"/>
              </w:rPr>
              <w:t>or</w:t>
            </w:r>
          </w:p>
          <w:p w14:paraId="5B32691E" w14:textId="2F703E1E" w:rsidR="00900451" w:rsidRPr="00923196" w:rsidRDefault="009F19B5" w:rsidP="00900451">
            <w:pPr>
              <w:spacing w:before="120" w:after="120"/>
              <w:rPr>
                <w:sz w:val="20"/>
                <w:szCs w:val="20"/>
              </w:rPr>
            </w:pPr>
            <w:r w:rsidRPr="00923196">
              <w:rPr>
                <w:noProof/>
                <w:sz w:val="20"/>
                <w:szCs w:val="20"/>
              </w:rPr>
              <mc:AlternateContent>
                <mc:Choice Requires="wps">
                  <w:drawing>
                    <wp:anchor distT="0" distB="0" distL="114300" distR="114300" simplePos="0" relativeHeight="251771904" behindDoc="0" locked="0" layoutInCell="1" allowOverlap="1" wp14:anchorId="32CC8A13" wp14:editId="31073004">
                      <wp:simplePos x="0" y="0"/>
                      <wp:positionH relativeFrom="column">
                        <wp:posOffset>3810</wp:posOffset>
                      </wp:positionH>
                      <wp:positionV relativeFrom="paragraph">
                        <wp:posOffset>36280</wp:posOffset>
                      </wp:positionV>
                      <wp:extent cx="120650" cy="1143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AEEFB" w14:textId="77777777" w:rsidR="00900451" w:rsidRDefault="00900451" w:rsidP="00900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C8A13" id="Rectangle 15" o:spid="_x0000_s1028" style="position:absolute;margin-left:.3pt;margin-top:2.85pt;width:9.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" filled="f" strokecolor="black [3213]" strokeweight="1pt">
                      <v:textbox>
                        <w:txbxContent>
                          <w:p w14:paraId="511AEEFB" w14:textId="77777777" w:rsidR="00900451" w:rsidRDefault="00900451" w:rsidP="00900451">
                            <w:pPr>
                              <w:jc w:val="center"/>
                            </w:pPr>
                          </w:p>
                        </w:txbxContent>
                      </v:textbox>
                    </v:rect>
                  </w:pict>
                </mc:Fallback>
              </mc:AlternateContent>
            </w:r>
            <w:r>
              <w:rPr>
                <w:sz w:val="20"/>
                <w:szCs w:val="20"/>
              </w:rPr>
              <w:t xml:space="preserve">       </w:t>
            </w:r>
            <w:r w:rsidR="00900451" w:rsidRPr="00923196">
              <w:rPr>
                <w:sz w:val="20"/>
                <w:szCs w:val="20"/>
              </w:rPr>
              <w:t>Not fully vaccinated</w:t>
            </w:r>
            <w:r w:rsidR="00923196" w:rsidRPr="00923196">
              <w:rPr>
                <w:sz w:val="20"/>
                <w:szCs w:val="20"/>
              </w:rPr>
              <w:t xml:space="preserve"> (defined as ≥2 weeks after final dose of vaccination)</w:t>
            </w:r>
          </w:p>
          <w:p w14:paraId="50B8A59C" w14:textId="01B71DF5" w:rsidR="00900451" w:rsidRPr="00923196" w:rsidRDefault="00900451" w:rsidP="00900451">
            <w:pPr>
              <w:rPr>
                <w:b/>
                <w:bCs/>
                <w:sz w:val="20"/>
                <w:szCs w:val="20"/>
                <w:u w:val="single"/>
              </w:rPr>
            </w:pPr>
            <w:r w:rsidRPr="00923196">
              <w:rPr>
                <w:sz w:val="20"/>
                <w:szCs w:val="20"/>
              </w:rPr>
              <w:t xml:space="preserve">                  </w:t>
            </w:r>
            <w:r w:rsidRPr="00923196">
              <w:rPr>
                <w:b/>
                <w:bCs/>
                <w:sz w:val="20"/>
                <w:szCs w:val="20"/>
                <w:u w:val="single"/>
              </w:rPr>
              <w:t>or</w:t>
            </w:r>
          </w:p>
          <w:p w14:paraId="11ED1ADD" w14:textId="37248988" w:rsidR="00505DC0" w:rsidRPr="009F19B5" w:rsidRDefault="00900451" w:rsidP="00900451">
            <w:pPr>
              <w:spacing w:before="120" w:after="120"/>
              <w:rPr>
                <w:sz w:val="20"/>
                <w:szCs w:val="20"/>
              </w:rPr>
            </w:pPr>
            <w:r w:rsidRPr="00923196">
              <w:rPr>
                <w:noProof/>
                <w:sz w:val="20"/>
                <w:szCs w:val="20"/>
              </w:rPr>
              <mc:AlternateContent>
                <mc:Choice Requires="wps">
                  <w:drawing>
                    <wp:anchor distT="0" distB="0" distL="114300" distR="114300" simplePos="0" relativeHeight="251773952" behindDoc="0" locked="0" layoutInCell="1" allowOverlap="1" wp14:anchorId="30463607" wp14:editId="4E2006EF">
                      <wp:simplePos x="0" y="0"/>
                      <wp:positionH relativeFrom="column">
                        <wp:posOffset>4536</wp:posOffset>
                      </wp:positionH>
                      <wp:positionV relativeFrom="paragraph">
                        <wp:posOffset>124460</wp:posOffset>
                      </wp:positionV>
                      <wp:extent cx="120650" cy="1143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EE90A" w14:textId="77777777" w:rsidR="00900451" w:rsidRDefault="00900451" w:rsidP="009004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63607" id="Rectangle 16" o:spid="_x0000_s1028" style="position:absolute;margin-left:.35pt;margin-top:9.8pt;width:9.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" filled="f" strokecolor="black [3213]" strokeweight="1pt">
                      <v:textbox>
                        <w:txbxContent>
                          <w:p w14:paraId="27AEE90A" w14:textId="77777777" w:rsidR="00900451" w:rsidRDefault="00900451" w:rsidP="00900451">
                            <w:pPr>
                              <w:jc w:val="center"/>
                            </w:pPr>
                          </w:p>
                        </w:txbxContent>
                      </v:textbox>
                    </v:rect>
                  </w:pict>
                </mc:Fallback>
              </mc:AlternateContent>
            </w:r>
            <w:r w:rsidRPr="00923196">
              <w:rPr>
                <w:sz w:val="20"/>
                <w:szCs w:val="20"/>
              </w:rPr>
              <w:t xml:space="preserve">       Not expected to mount an adequate immune response </w:t>
            </w:r>
            <w:r w:rsidR="00E43642">
              <w:rPr>
                <w:sz w:val="20"/>
                <w:szCs w:val="20"/>
              </w:rPr>
              <w:t xml:space="preserve">to vaccination </w:t>
            </w:r>
            <w:r w:rsidRPr="00923196">
              <w:rPr>
                <w:sz w:val="20"/>
                <w:szCs w:val="20"/>
              </w:rPr>
              <w:t xml:space="preserve">(see </w:t>
            </w:r>
            <w:r w:rsidRPr="00923196">
              <w:rPr>
                <w:b/>
                <w:bCs/>
                <w:sz w:val="20"/>
                <w:szCs w:val="20"/>
              </w:rPr>
              <w:t>Table 2</w:t>
            </w:r>
            <w:r w:rsidRPr="00923196">
              <w:rPr>
                <w:sz w:val="20"/>
                <w:szCs w:val="20"/>
              </w:rPr>
              <w:t>)</w:t>
            </w:r>
          </w:p>
        </w:tc>
      </w:tr>
      <w:tr w:rsidR="00900451" w:rsidRPr="00923196" w14:paraId="466C2436" w14:textId="77777777" w:rsidTr="00900451">
        <w:tc>
          <w:tcPr>
            <w:tcW w:w="9350" w:type="dxa"/>
          </w:tcPr>
          <w:p w14:paraId="0D6E3005" w14:textId="2FF49149" w:rsidR="005D3AFA" w:rsidRPr="00923196" w:rsidRDefault="005D3AFA" w:rsidP="005D3AFA">
            <w:pPr>
              <w:spacing w:before="120" w:after="120"/>
              <w:rPr>
                <w:sz w:val="20"/>
                <w:szCs w:val="20"/>
              </w:rPr>
            </w:pPr>
            <w:r w:rsidRPr="00923196">
              <w:rPr>
                <w:noProof/>
                <w:sz w:val="20"/>
                <w:szCs w:val="20"/>
              </w:rPr>
              <mc:AlternateContent>
                <mc:Choice Requires="wps">
                  <w:drawing>
                    <wp:anchor distT="0" distB="0" distL="114300" distR="114300" simplePos="0" relativeHeight="251776000" behindDoc="0" locked="0" layoutInCell="1" allowOverlap="1" wp14:anchorId="10FF0A75" wp14:editId="2B0A1363">
                      <wp:simplePos x="0" y="0"/>
                      <wp:positionH relativeFrom="column">
                        <wp:posOffset>-6350</wp:posOffset>
                      </wp:positionH>
                      <wp:positionV relativeFrom="paragraph">
                        <wp:posOffset>87992</wp:posOffset>
                      </wp:positionV>
                      <wp:extent cx="120650" cy="1143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C2EE8" w14:textId="77777777" w:rsidR="005D3AFA" w:rsidRDefault="005D3AFA" w:rsidP="005D3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F0A75" id="Rectangle 19" o:spid="_x0000_s1029" style="position:absolute;margin-left:-.5pt;margin-top:6.95pt;width:9.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" filled="f" strokecolor="black [3213]" strokeweight="1pt">
                      <v:textbox>
                        <w:txbxContent>
                          <w:p w14:paraId="4C0C2EE8" w14:textId="77777777" w:rsidR="005D3AFA" w:rsidRDefault="005D3AFA" w:rsidP="005D3AFA">
                            <w:pPr>
                              <w:jc w:val="center"/>
                            </w:pPr>
                          </w:p>
                        </w:txbxContent>
                      </v:textbox>
                    </v:rect>
                  </w:pict>
                </mc:Fallback>
              </mc:AlternateContent>
            </w:r>
            <w:r w:rsidRPr="00923196">
              <w:rPr>
                <w:sz w:val="20"/>
                <w:szCs w:val="20"/>
              </w:rPr>
              <w:t xml:space="preserve">       Have been exposed to an individual infected with SARS-CoV-2 consistent with </w:t>
            </w:r>
            <w:r w:rsidR="00E64042">
              <w:rPr>
                <w:sz w:val="20"/>
                <w:szCs w:val="20"/>
              </w:rPr>
              <w:t xml:space="preserve">CDC </w:t>
            </w:r>
            <w:r w:rsidRPr="00923196">
              <w:rPr>
                <w:sz w:val="20"/>
                <w:szCs w:val="20"/>
              </w:rPr>
              <w:t>close contact criteria</w:t>
            </w:r>
            <w:r w:rsidR="00FF1B3D">
              <w:rPr>
                <w:sz w:val="20"/>
                <w:szCs w:val="20"/>
              </w:rPr>
              <w:sym w:font="Symbol" w:char="F0B1"/>
            </w:r>
            <w:r w:rsidRPr="00923196">
              <w:rPr>
                <w:sz w:val="20"/>
                <w:szCs w:val="20"/>
              </w:rPr>
              <w:t xml:space="preserve"> </w:t>
            </w:r>
          </w:p>
          <w:p w14:paraId="15AF3EAA" w14:textId="2133CAB6" w:rsidR="005D3AFA" w:rsidRPr="00923196" w:rsidRDefault="005D3AFA" w:rsidP="005D3AFA">
            <w:pPr>
              <w:rPr>
                <w:b/>
                <w:bCs/>
                <w:sz w:val="20"/>
                <w:szCs w:val="20"/>
                <w:u w:val="single"/>
              </w:rPr>
            </w:pPr>
            <w:r w:rsidRPr="00923196">
              <w:rPr>
                <w:sz w:val="20"/>
                <w:szCs w:val="20"/>
              </w:rPr>
              <w:t xml:space="preserve">                  </w:t>
            </w:r>
            <w:r w:rsidRPr="00923196">
              <w:rPr>
                <w:b/>
                <w:bCs/>
                <w:sz w:val="20"/>
                <w:szCs w:val="20"/>
                <w:u w:val="single"/>
              </w:rPr>
              <w:t>or</w:t>
            </w:r>
          </w:p>
          <w:p w14:paraId="4C8C88E2" w14:textId="23A05F1D" w:rsidR="00900451" w:rsidRPr="00923196" w:rsidRDefault="005D3AFA" w:rsidP="005D3AFA">
            <w:pPr>
              <w:spacing w:before="120" w:after="120"/>
              <w:ind w:left="330" w:hanging="330"/>
              <w:rPr>
                <w:sz w:val="20"/>
                <w:szCs w:val="20"/>
              </w:rPr>
            </w:pPr>
            <w:r w:rsidRPr="00923196">
              <w:rPr>
                <w:noProof/>
                <w:sz w:val="20"/>
                <w:szCs w:val="20"/>
              </w:rPr>
              <mc:AlternateContent>
                <mc:Choice Requires="wps">
                  <w:drawing>
                    <wp:anchor distT="0" distB="0" distL="114300" distR="114300" simplePos="0" relativeHeight="251778048" behindDoc="0" locked="0" layoutInCell="1" allowOverlap="1" wp14:anchorId="4CAC3316" wp14:editId="2FA5D8DD">
                      <wp:simplePos x="0" y="0"/>
                      <wp:positionH relativeFrom="column">
                        <wp:posOffset>-6350</wp:posOffset>
                      </wp:positionH>
                      <wp:positionV relativeFrom="paragraph">
                        <wp:posOffset>80010</wp:posOffset>
                      </wp:positionV>
                      <wp:extent cx="120650" cy="1143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C5773" w14:textId="77777777" w:rsidR="005D3AFA" w:rsidRDefault="005D3AFA" w:rsidP="005D3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C3316" id="Rectangle 22" o:spid="_x0000_s1030" style="position:absolute;left:0;text-align:left;margin-left:-.5pt;margin-top:6.3pt;width:9.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" filled="f" strokecolor="black [3213]" strokeweight="1pt">
                      <v:textbox>
                        <w:txbxContent>
                          <w:p w14:paraId="772C5773" w14:textId="77777777" w:rsidR="005D3AFA" w:rsidRDefault="005D3AFA" w:rsidP="005D3AFA">
                            <w:pPr>
                              <w:jc w:val="center"/>
                            </w:pPr>
                          </w:p>
                        </w:txbxContent>
                      </v:textbox>
                    </v:rect>
                  </w:pict>
                </mc:Fallback>
              </mc:AlternateContent>
            </w:r>
            <w:r w:rsidRPr="00923196">
              <w:rPr>
                <w:sz w:val="20"/>
                <w:szCs w:val="20"/>
              </w:rPr>
              <w:t xml:space="preserve">       Are at high risk of exposure to an individual infected with SARS-CoV-2 because of occurrence of COVID-19 infection in other individuals in the same institutional setting (e.g., </w:t>
            </w:r>
            <w:r w:rsidRPr="0037782A">
              <w:rPr>
                <w:b/>
                <w:bCs/>
                <w:sz w:val="20"/>
                <w:szCs w:val="20"/>
                <w:u w:val="single"/>
              </w:rPr>
              <w:t>nursing home</w:t>
            </w:r>
            <w:r w:rsidR="0037782A" w:rsidRPr="0037782A">
              <w:rPr>
                <w:b/>
                <w:bCs/>
                <w:sz w:val="20"/>
                <w:szCs w:val="20"/>
                <w:u w:val="single"/>
              </w:rPr>
              <w:t>s</w:t>
            </w:r>
            <w:r w:rsidR="00FF1B3D">
              <w:rPr>
                <w:sz w:val="20"/>
                <w:szCs w:val="20"/>
              </w:rPr>
              <w:t xml:space="preserve">, </w:t>
            </w:r>
            <w:r w:rsidR="00FF1B3D" w:rsidRPr="00FF1B3D">
              <w:rPr>
                <w:sz w:val="20"/>
                <w:szCs w:val="20"/>
              </w:rPr>
              <w:t xml:space="preserve">especially if a case of COVID-19 is identified </w:t>
            </w:r>
            <w:r w:rsidR="00504FEE">
              <w:rPr>
                <w:sz w:val="20"/>
                <w:szCs w:val="20"/>
              </w:rPr>
              <w:t>in</w:t>
            </w:r>
            <w:r w:rsidR="00FF1B3D" w:rsidRPr="00FF1B3D">
              <w:rPr>
                <w:sz w:val="20"/>
                <w:szCs w:val="20"/>
              </w:rPr>
              <w:t xml:space="preserve"> the same unit</w:t>
            </w:r>
            <w:r w:rsidR="00504FEE">
              <w:rPr>
                <w:sz w:val="20"/>
                <w:szCs w:val="20"/>
              </w:rPr>
              <w:t>/area</w:t>
            </w:r>
            <w:r w:rsidR="00FF1B3D" w:rsidRPr="00FF1B3D">
              <w:rPr>
                <w:sz w:val="20"/>
                <w:szCs w:val="20"/>
              </w:rPr>
              <w:t xml:space="preserve"> where the individual is residing</w:t>
            </w:r>
            <w:r w:rsidRPr="00923196">
              <w:rPr>
                <w:sz w:val="20"/>
                <w:szCs w:val="20"/>
              </w:rPr>
              <w:t>)</w:t>
            </w:r>
          </w:p>
        </w:tc>
      </w:tr>
    </w:tbl>
    <w:p w14:paraId="3033935F" w14:textId="384AF1E6" w:rsidR="00900451" w:rsidRDefault="005D3AFA" w:rsidP="00E64042">
      <w:pPr>
        <w:spacing w:after="0" w:line="240" w:lineRule="auto"/>
        <w:rPr>
          <w:i/>
          <w:iCs/>
          <w:sz w:val="16"/>
          <w:szCs w:val="16"/>
        </w:rPr>
      </w:pPr>
      <w:r w:rsidRPr="00E43642">
        <w:rPr>
          <w:i/>
          <w:iCs/>
          <w:sz w:val="16"/>
          <w:szCs w:val="16"/>
        </w:rPr>
        <w:t>*</w:t>
      </w:r>
      <w:r w:rsidRPr="00E64042">
        <w:rPr>
          <w:i/>
          <w:iCs/>
          <w:sz w:val="16"/>
          <w:szCs w:val="16"/>
          <w:u w:val="single"/>
        </w:rPr>
        <w:t>Residence in LTCF can be considered a factor of high risk for progression to severe COVID-19</w:t>
      </w:r>
      <w:r w:rsidR="0037782A" w:rsidRPr="00E43642">
        <w:rPr>
          <w:i/>
          <w:iCs/>
          <w:sz w:val="16"/>
          <w:szCs w:val="16"/>
        </w:rPr>
        <w:t xml:space="preserve">. </w:t>
      </w:r>
      <w:r w:rsidR="00504FEE">
        <w:rPr>
          <w:i/>
          <w:iCs/>
          <w:sz w:val="16"/>
          <w:szCs w:val="16"/>
        </w:rPr>
        <w:t>Other risk factors may includ</w:t>
      </w:r>
      <w:r w:rsidR="00E64042">
        <w:rPr>
          <w:i/>
          <w:iCs/>
          <w:sz w:val="16"/>
          <w:szCs w:val="16"/>
        </w:rPr>
        <w:t>e o</w:t>
      </w:r>
      <w:r w:rsidR="00E64042" w:rsidRPr="00E64042">
        <w:rPr>
          <w:i/>
          <w:iCs/>
          <w:sz w:val="16"/>
          <w:szCs w:val="16"/>
        </w:rPr>
        <w:t>lder age (for example, age ≥65 years of age</w:t>
      </w:r>
      <w:r w:rsidR="00E64042">
        <w:rPr>
          <w:i/>
          <w:iCs/>
          <w:sz w:val="16"/>
          <w:szCs w:val="16"/>
        </w:rPr>
        <w:t>), o</w:t>
      </w:r>
      <w:r w:rsidR="00E64042" w:rsidRPr="00E64042">
        <w:rPr>
          <w:i/>
          <w:iCs/>
          <w:sz w:val="16"/>
          <w:szCs w:val="16"/>
        </w:rPr>
        <w:t>besity or being overweight (for example, BMI &gt;25 kg/m2</w:t>
      </w:r>
      <w:r w:rsidR="00E64042">
        <w:rPr>
          <w:i/>
          <w:iCs/>
          <w:sz w:val="16"/>
          <w:szCs w:val="16"/>
        </w:rPr>
        <w:t>), c</w:t>
      </w:r>
      <w:r w:rsidR="00E64042" w:rsidRPr="00E64042">
        <w:rPr>
          <w:i/>
          <w:iCs/>
          <w:sz w:val="16"/>
          <w:szCs w:val="16"/>
        </w:rPr>
        <w:t>hronic kidney disease</w:t>
      </w:r>
      <w:r w:rsidR="00E64042">
        <w:rPr>
          <w:i/>
          <w:iCs/>
          <w:sz w:val="16"/>
          <w:szCs w:val="16"/>
        </w:rPr>
        <w:t>, d</w:t>
      </w:r>
      <w:r w:rsidR="00E64042" w:rsidRPr="00E64042">
        <w:rPr>
          <w:i/>
          <w:iCs/>
          <w:sz w:val="16"/>
          <w:szCs w:val="16"/>
        </w:rPr>
        <w:t>iabetes</w:t>
      </w:r>
      <w:r w:rsidR="00E64042">
        <w:rPr>
          <w:i/>
          <w:iCs/>
          <w:sz w:val="16"/>
          <w:szCs w:val="16"/>
        </w:rPr>
        <w:t>, i</w:t>
      </w:r>
      <w:r w:rsidR="00E64042" w:rsidRPr="00E64042">
        <w:rPr>
          <w:i/>
          <w:iCs/>
          <w:sz w:val="16"/>
          <w:szCs w:val="16"/>
        </w:rPr>
        <w:t>mmunosuppressive disease or immunosuppressive treatment</w:t>
      </w:r>
      <w:r w:rsidR="00E64042">
        <w:rPr>
          <w:i/>
          <w:iCs/>
          <w:sz w:val="16"/>
          <w:szCs w:val="16"/>
        </w:rPr>
        <w:t>, c</w:t>
      </w:r>
      <w:r w:rsidR="00E64042" w:rsidRPr="00E64042">
        <w:rPr>
          <w:i/>
          <w:iCs/>
          <w:sz w:val="16"/>
          <w:szCs w:val="16"/>
        </w:rPr>
        <w:t>ardiovascular disease</w:t>
      </w:r>
      <w:r w:rsidR="00E64042">
        <w:rPr>
          <w:i/>
          <w:iCs/>
          <w:sz w:val="16"/>
          <w:szCs w:val="16"/>
        </w:rPr>
        <w:t xml:space="preserve"> </w:t>
      </w:r>
      <w:r w:rsidR="00E64042" w:rsidRPr="00E64042">
        <w:rPr>
          <w:i/>
          <w:iCs/>
          <w:sz w:val="16"/>
          <w:szCs w:val="16"/>
        </w:rPr>
        <w:t>or hypertensio</w:t>
      </w:r>
      <w:r w:rsidR="00E64042">
        <w:rPr>
          <w:i/>
          <w:iCs/>
          <w:sz w:val="16"/>
          <w:szCs w:val="16"/>
        </w:rPr>
        <w:t xml:space="preserve">n, chronic </w:t>
      </w:r>
      <w:r w:rsidR="00E64042" w:rsidRPr="00E64042">
        <w:rPr>
          <w:i/>
          <w:iCs/>
          <w:sz w:val="16"/>
          <w:szCs w:val="16"/>
        </w:rPr>
        <w:t>lung diseases</w:t>
      </w:r>
      <w:r w:rsidR="00E64042">
        <w:rPr>
          <w:i/>
          <w:iCs/>
          <w:sz w:val="16"/>
          <w:szCs w:val="16"/>
        </w:rPr>
        <w:t>, s</w:t>
      </w:r>
      <w:r w:rsidR="00E64042" w:rsidRPr="00E64042">
        <w:rPr>
          <w:i/>
          <w:iCs/>
          <w:sz w:val="16"/>
          <w:szCs w:val="16"/>
        </w:rPr>
        <w:t>ickle cell disease</w:t>
      </w:r>
      <w:r w:rsidR="00E64042">
        <w:rPr>
          <w:i/>
          <w:iCs/>
          <w:sz w:val="16"/>
          <w:szCs w:val="16"/>
        </w:rPr>
        <w:t>, n</w:t>
      </w:r>
      <w:r w:rsidR="00E64042" w:rsidRPr="00E64042">
        <w:rPr>
          <w:i/>
          <w:iCs/>
          <w:sz w:val="16"/>
          <w:szCs w:val="16"/>
        </w:rPr>
        <w:t>eurodevelopmental disorders (for example, cerebral palsy) or other conditions tha</w:t>
      </w:r>
      <w:r w:rsidR="00E64042">
        <w:rPr>
          <w:i/>
          <w:iCs/>
          <w:sz w:val="16"/>
          <w:szCs w:val="16"/>
        </w:rPr>
        <w:t xml:space="preserve">t </w:t>
      </w:r>
      <w:r w:rsidR="00E64042" w:rsidRPr="00E64042">
        <w:rPr>
          <w:i/>
          <w:iCs/>
          <w:sz w:val="16"/>
          <w:szCs w:val="16"/>
        </w:rPr>
        <w:t>confer medical complexity (for example, genetic or</w:t>
      </w:r>
      <w:r w:rsidR="00E64042">
        <w:rPr>
          <w:i/>
          <w:iCs/>
          <w:sz w:val="16"/>
          <w:szCs w:val="16"/>
        </w:rPr>
        <w:t xml:space="preserve"> </w:t>
      </w:r>
      <w:r w:rsidR="00E64042" w:rsidRPr="00E64042">
        <w:rPr>
          <w:i/>
          <w:iCs/>
          <w:sz w:val="16"/>
          <w:szCs w:val="16"/>
        </w:rPr>
        <w:t>metabolic syndromes and severe</w:t>
      </w:r>
      <w:r w:rsidR="00E64042">
        <w:rPr>
          <w:i/>
          <w:iCs/>
          <w:sz w:val="16"/>
          <w:szCs w:val="16"/>
        </w:rPr>
        <w:t xml:space="preserve"> </w:t>
      </w:r>
      <w:r w:rsidR="00E64042" w:rsidRPr="00E64042">
        <w:rPr>
          <w:i/>
          <w:iCs/>
          <w:sz w:val="16"/>
          <w:szCs w:val="16"/>
        </w:rPr>
        <w:t>congenital anomalies</w:t>
      </w:r>
      <w:r w:rsidR="00E64042">
        <w:rPr>
          <w:i/>
          <w:iCs/>
          <w:sz w:val="16"/>
          <w:szCs w:val="16"/>
        </w:rPr>
        <w:t>), h</w:t>
      </w:r>
      <w:r w:rsidR="00E64042" w:rsidRPr="00E64042">
        <w:rPr>
          <w:i/>
          <w:iCs/>
          <w:sz w:val="16"/>
          <w:szCs w:val="16"/>
        </w:rPr>
        <w:t>aving a medical-related technological dependence (for example, tracheostomy,</w:t>
      </w:r>
      <w:r w:rsidR="00E64042">
        <w:rPr>
          <w:i/>
          <w:iCs/>
          <w:sz w:val="16"/>
          <w:szCs w:val="16"/>
        </w:rPr>
        <w:t xml:space="preserve"> </w:t>
      </w:r>
      <w:r w:rsidR="00E64042" w:rsidRPr="00E64042">
        <w:rPr>
          <w:i/>
          <w:iCs/>
          <w:sz w:val="16"/>
          <w:szCs w:val="16"/>
        </w:rPr>
        <w:t>gastrostomy, or positive pressure ventilation (not related to COVID 19))</w:t>
      </w:r>
      <w:r w:rsidR="00E64042">
        <w:rPr>
          <w:i/>
          <w:iCs/>
          <w:sz w:val="16"/>
          <w:szCs w:val="16"/>
        </w:rPr>
        <w:t xml:space="preserve">. </w:t>
      </w:r>
      <w:r w:rsidR="0037782A" w:rsidRPr="00E43642">
        <w:rPr>
          <w:i/>
          <w:iCs/>
          <w:sz w:val="16"/>
          <w:szCs w:val="16"/>
        </w:rPr>
        <w:t xml:space="preserve">For other risk factors, see: </w:t>
      </w:r>
      <w:hyperlink r:id="rId7" w:history="1">
        <w:r w:rsidR="00FF1B3D" w:rsidRPr="00221257">
          <w:rPr>
            <w:rStyle w:val="Hyperlink"/>
            <w:i/>
            <w:iCs/>
            <w:sz w:val="16"/>
            <w:szCs w:val="16"/>
          </w:rPr>
          <w:t>https://www.cdc.gov/coronavirus/2019-ncov/need-extra-precautions/people-with-medical-conditions.html</w:t>
        </w:r>
      </w:hyperlink>
    </w:p>
    <w:p w14:paraId="38CCC18A" w14:textId="79C2E65F" w:rsidR="00FF1B3D" w:rsidRDefault="00FF1B3D" w:rsidP="00900451">
      <w:pPr>
        <w:spacing w:after="0" w:line="240" w:lineRule="auto"/>
        <w:rPr>
          <w:i/>
          <w:iCs/>
          <w:sz w:val="16"/>
          <w:szCs w:val="16"/>
        </w:rPr>
      </w:pPr>
      <w:r>
        <w:rPr>
          <w:i/>
          <w:iCs/>
          <w:sz w:val="16"/>
          <w:szCs w:val="16"/>
        </w:rPr>
        <w:sym w:font="Symbol" w:char="F0B1"/>
      </w:r>
      <w:r>
        <w:rPr>
          <w:i/>
          <w:iCs/>
          <w:sz w:val="16"/>
          <w:szCs w:val="16"/>
        </w:rPr>
        <w:t xml:space="preserve"> </w:t>
      </w:r>
      <w:r w:rsidRPr="00FF1B3D">
        <w:rPr>
          <w:i/>
          <w:iCs/>
          <w:sz w:val="16"/>
          <w:szCs w:val="16"/>
        </w:rPr>
        <w:t xml:space="preserve">Close contact with an infected individual is defined as: being within 6 feet for a total of 15 minutes or more, providing care at home to someone who is sick, having direct physical contact with the person (hugging or kissing, for example), sharing eating or drinking utensils, or being exposed to respiratory droplets from an infected person (sneezing or coughing, for example). See this website for additional details: </w:t>
      </w:r>
      <w:hyperlink r:id="rId8" w:history="1">
        <w:r w:rsidR="00E64042" w:rsidRPr="00221257">
          <w:rPr>
            <w:rStyle w:val="Hyperlink"/>
            <w:i/>
            <w:iCs/>
            <w:sz w:val="16"/>
            <w:szCs w:val="16"/>
          </w:rPr>
          <w:t>https://www.cdc.gov/coronavirus/2019-ncov/if-you-are-sick/quarantine.html</w:t>
        </w:r>
      </w:hyperlink>
    </w:p>
    <w:p w14:paraId="1E17C9CA" w14:textId="77777777" w:rsidR="005D3AFA" w:rsidRPr="00923196" w:rsidRDefault="005D3AFA" w:rsidP="00900451">
      <w:pPr>
        <w:spacing w:after="0" w:line="240" w:lineRule="auto"/>
        <w:rPr>
          <w:sz w:val="20"/>
          <w:szCs w:val="20"/>
        </w:rPr>
      </w:pPr>
    </w:p>
    <w:p w14:paraId="58D969CF" w14:textId="3C2655AF" w:rsidR="0047508B" w:rsidRPr="00923196" w:rsidRDefault="0047508B" w:rsidP="00F76F27">
      <w:pPr>
        <w:spacing w:after="0"/>
        <w:rPr>
          <w:sz w:val="20"/>
          <w:szCs w:val="20"/>
        </w:rPr>
      </w:pPr>
    </w:p>
    <w:p w14:paraId="0621012C" w14:textId="333F58C9" w:rsidR="00F76F27" w:rsidRPr="009F19B5" w:rsidRDefault="005D3AFA" w:rsidP="00F76F27">
      <w:pPr>
        <w:spacing w:after="0"/>
        <w:rPr>
          <w:b/>
          <w:bCs/>
          <w:sz w:val="20"/>
          <w:szCs w:val="20"/>
        </w:rPr>
      </w:pPr>
      <w:r w:rsidRPr="009F19B5">
        <w:rPr>
          <w:b/>
          <w:bCs/>
          <w:sz w:val="20"/>
          <w:szCs w:val="20"/>
        </w:rPr>
        <w:t>Table 2: Examples of Patients Not Expected to Mount an Adequate Immune Response to Vaccination</w:t>
      </w:r>
      <w:r w:rsidR="009F19B5" w:rsidRPr="009F19B5">
        <w:rPr>
          <w:b/>
          <w:bCs/>
          <w:sz w:val="20"/>
          <w:szCs w:val="20"/>
        </w:rPr>
        <w:t xml:space="preserve"> (check one if applicable)</w:t>
      </w:r>
    </w:p>
    <w:tbl>
      <w:tblPr>
        <w:tblStyle w:val="TableGrid"/>
        <w:tblW w:w="0" w:type="auto"/>
        <w:tblLook w:val="04A0" w:firstRow="1" w:lastRow="0" w:firstColumn="1" w:lastColumn="0" w:noHBand="0" w:noVBand="1"/>
      </w:tblPr>
      <w:tblGrid>
        <w:gridCol w:w="9350"/>
      </w:tblGrid>
      <w:tr w:rsidR="00CB069D" w:rsidRPr="00923196" w14:paraId="6CA7ABE4" w14:textId="77777777" w:rsidTr="009D387D">
        <w:tc>
          <w:tcPr>
            <w:tcW w:w="9350" w:type="dxa"/>
          </w:tcPr>
          <w:p w14:paraId="41C44A26" w14:textId="0F0CC7A1" w:rsidR="005D3AFA" w:rsidRPr="00923196" w:rsidRDefault="00CB069D" w:rsidP="00E061D5">
            <w:pPr>
              <w:ind w:left="330" w:hanging="330"/>
              <w:rPr>
                <w:sz w:val="20"/>
                <w:szCs w:val="20"/>
              </w:rPr>
            </w:pPr>
            <w:r w:rsidRPr="00923196">
              <w:rPr>
                <w:noProof/>
                <w:sz w:val="20"/>
                <w:szCs w:val="20"/>
              </w:rPr>
              <mc:AlternateContent>
                <mc:Choice Requires="wps">
                  <w:drawing>
                    <wp:anchor distT="0" distB="0" distL="114300" distR="114300" simplePos="0" relativeHeight="251755520" behindDoc="0" locked="0" layoutInCell="1" allowOverlap="1" wp14:anchorId="5BD4D54C" wp14:editId="6A2CA8FA">
                      <wp:simplePos x="0" y="0"/>
                      <wp:positionH relativeFrom="column">
                        <wp:posOffset>-6350</wp:posOffset>
                      </wp:positionH>
                      <wp:positionV relativeFrom="paragraph">
                        <wp:posOffset>25400</wp:posOffset>
                      </wp:positionV>
                      <wp:extent cx="120650" cy="1143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23EB6" w14:textId="77777777" w:rsidR="00CB069D" w:rsidRDefault="00CB069D" w:rsidP="00CB0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4D54C" id="Rectangle 1" o:spid="_x0000_s1031" style="position:absolute;left:0;text-align:left;margin-left:-.5pt;margin-top:2pt;width:9.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" filled="f" strokecolor="black [3213]" strokeweight="1pt">
                      <v:textbox>
                        <w:txbxContent>
                          <w:p w14:paraId="07A23EB6" w14:textId="77777777" w:rsidR="00CB069D" w:rsidRDefault="00CB069D" w:rsidP="00CB069D">
                            <w:pPr>
                              <w:jc w:val="center"/>
                            </w:pPr>
                          </w:p>
                        </w:txbxContent>
                      </v:textbox>
                    </v:rect>
                  </w:pict>
                </mc:Fallback>
              </mc:AlternateContent>
            </w:r>
            <w:r w:rsidRPr="00923196">
              <w:rPr>
                <w:sz w:val="20"/>
                <w:szCs w:val="20"/>
              </w:rPr>
              <w:t xml:space="preserve">      </w:t>
            </w:r>
            <w:r w:rsidR="0037782A">
              <w:rPr>
                <w:sz w:val="20"/>
                <w:szCs w:val="20"/>
              </w:rPr>
              <w:t xml:space="preserve"> </w:t>
            </w:r>
            <w:r w:rsidR="005D3AFA" w:rsidRPr="00923196">
              <w:rPr>
                <w:sz w:val="20"/>
                <w:szCs w:val="20"/>
              </w:rPr>
              <w:t>Immunocompromising condition</w:t>
            </w:r>
            <w:r w:rsidR="00E061D5">
              <w:rPr>
                <w:sz w:val="20"/>
                <w:szCs w:val="20"/>
              </w:rPr>
              <w:t xml:space="preserve"> (e.g., on chemotherapy for cancer, hematologic malignancies, </w:t>
            </w:r>
            <w:r w:rsidR="00C666B9">
              <w:rPr>
                <w:sz w:val="20"/>
                <w:szCs w:val="20"/>
              </w:rPr>
              <w:t>recipient of</w:t>
            </w:r>
            <w:r w:rsidR="00E061D5" w:rsidRPr="00E061D5">
              <w:rPr>
                <w:sz w:val="20"/>
                <w:szCs w:val="20"/>
              </w:rPr>
              <w:t xml:space="preserve"> a hematopoietic stem cell or solid organ transplant</w:t>
            </w:r>
            <w:r w:rsidR="00C666B9">
              <w:rPr>
                <w:sz w:val="20"/>
                <w:szCs w:val="20"/>
              </w:rPr>
              <w:t>,</w:t>
            </w:r>
            <w:r w:rsidR="00E061D5">
              <w:rPr>
                <w:sz w:val="20"/>
                <w:szCs w:val="20"/>
              </w:rPr>
              <w:t xml:space="preserve"> untreated HIV with CD4</w:t>
            </w:r>
            <w:r w:rsidR="0037782A">
              <w:rPr>
                <w:sz w:val="20"/>
                <w:szCs w:val="20"/>
              </w:rPr>
              <w:t>+</w:t>
            </w:r>
            <w:r w:rsidR="00E061D5">
              <w:rPr>
                <w:sz w:val="20"/>
                <w:szCs w:val="20"/>
              </w:rPr>
              <w:t xml:space="preserve"> count &lt;200, combined primary immunodeficiency disorder</w:t>
            </w:r>
            <w:r w:rsidR="00203C1E">
              <w:rPr>
                <w:sz w:val="20"/>
                <w:szCs w:val="20"/>
              </w:rPr>
              <w:t>)</w:t>
            </w:r>
          </w:p>
          <w:p w14:paraId="532116AC" w14:textId="31017922" w:rsidR="005D3AFA" w:rsidRPr="00923196" w:rsidRDefault="00E061D5" w:rsidP="00E061D5">
            <w:pPr>
              <w:ind w:left="330" w:hanging="330"/>
              <w:rPr>
                <w:sz w:val="20"/>
                <w:szCs w:val="20"/>
              </w:rPr>
            </w:pPr>
            <w:r w:rsidRPr="00923196">
              <w:rPr>
                <w:noProof/>
                <w:sz w:val="20"/>
                <w:szCs w:val="20"/>
              </w:rPr>
              <mc:AlternateContent>
                <mc:Choice Requires="wps">
                  <w:drawing>
                    <wp:anchor distT="0" distB="0" distL="114300" distR="114300" simplePos="0" relativeHeight="251756544" behindDoc="0" locked="0" layoutInCell="1" allowOverlap="1" wp14:anchorId="337306A6" wp14:editId="01852AEC">
                      <wp:simplePos x="0" y="0"/>
                      <wp:positionH relativeFrom="column">
                        <wp:posOffset>-6350</wp:posOffset>
                      </wp:positionH>
                      <wp:positionV relativeFrom="paragraph">
                        <wp:posOffset>38826</wp:posOffset>
                      </wp:positionV>
                      <wp:extent cx="120650" cy="1143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069FA6" id="Rectangle 2" o:spid="_x0000_s1026" style="position:absolute;margin-left:-.5pt;margin-top:3.05pt;width:9.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" filled="f" strokecolor="black [3213]" strokeweight="1pt"/>
                  </w:pict>
                </mc:Fallback>
              </mc:AlternateContent>
            </w:r>
            <w:r w:rsidR="00CB069D" w:rsidRPr="00923196">
              <w:rPr>
                <w:sz w:val="20"/>
                <w:szCs w:val="20"/>
              </w:rPr>
              <w:t xml:space="preserve">      </w:t>
            </w:r>
            <w:r w:rsidR="0037782A">
              <w:rPr>
                <w:sz w:val="20"/>
                <w:szCs w:val="20"/>
              </w:rPr>
              <w:t xml:space="preserve"> </w:t>
            </w:r>
            <w:r w:rsidR="005D3AFA" w:rsidRPr="00923196">
              <w:rPr>
                <w:sz w:val="20"/>
                <w:szCs w:val="20"/>
              </w:rPr>
              <w:t>Currently taking immunosuppressive medications</w:t>
            </w:r>
            <w:r>
              <w:rPr>
                <w:sz w:val="20"/>
                <w:szCs w:val="20"/>
              </w:rPr>
              <w:t xml:space="preserve"> (e.g.</w:t>
            </w:r>
            <w:r w:rsidR="0037782A">
              <w:rPr>
                <w:sz w:val="20"/>
                <w:szCs w:val="20"/>
              </w:rPr>
              <w:t xml:space="preserve">, </w:t>
            </w:r>
            <w:r>
              <w:rPr>
                <w:sz w:val="20"/>
                <w:szCs w:val="20"/>
              </w:rPr>
              <w:t xml:space="preserve">prednisone &gt;20 mg [or equivalent] for &gt;14 days, </w:t>
            </w:r>
            <w:r w:rsidR="0037782A">
              <w:rPr>
                <w:sz w:val="20"/>
                <w:szCs w:val="20"/>
              </w:rPr>
              <w:t xml:space="preserve">mycophenolate, </w:t>
            </w:r>
            <w:r>
              <w:rPr>
                <w:sz w:val="20"/>
                <w:szCs w:val="20"/>
              </w:rPr>
              <w:t>cyclosporine, tacrolimus, sirolimus, everolimus, azathioprine, leflunomide, tofacitinib, biologics such as adalimumab</w:t>
            </w:r>
            <w:r w:rsidR="0037782A">
              <w:rPr>
                <w:sz w:val="20"/>
                <w:szCs w:val="20"/>
              </w:rPr>
              <w:t>, rituximab,</w:t>
            </w:r>
            <w:r>
              <w:rPr>
                <w:sz w:val="20"/>
                <w:szCs w:val="20"/>
              </w:rPr>
              <w:t xml:space="preserve"> or etanercept)</w:t>
            </w:r>
          </w:p>
          <w:p w14:paraId="1C5EBEB5" w14:textId="59F54268" w:rsidR="00CB069D" w:rsidRPr="00923196" w:rsidRDefault="00CB069D" w:rsidP="009D387D">
            <w:pPr>
              <w:rPr>
                <w:sz w:val="20"/>
                <w:szCs w:val="20"/>
              </w:rPr>
            </w:pPr>
            <w:r w:rsidRPr="00923196">
              <w:rPr>
                <w:noProof/>
                <w:sz w:val="20"/>
                <w:szCs w:val="20"/>
              </w:rPr>
              <mc:AlternateContent>
                <mc:Choice Requires="wps">
                  <w:drawing>
                    <wp:anchor distT="0" distB="0" distL="114300" distR="114300" simplePos="0" relativeHeight="251757568" behindDoc="0" locked="0" layoutInCell="1" allowOverlap="1" wp14:anchorId="58692FEB" wp14:editId="5660391D">
                      <wp:simplePos x="0" y="0"/>
                      <wp:positionH relativeFrom="column">
                        <wp:posOffset>-6350</wp:posOffset>
                      </wp:positionH>
                      <wp:positionV relativeFrom="paragraph">
                        <wp:posOffset>26216</wp:posOffset>
                      </wp:positionV>
                      <wp:extent cx="120650" cy="1143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51327" id="Rectangle 5" o:spid="_x0000_s1026" style="position:absolute;margin-left:-.5pt;margin-top:2.05pt;width:9.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" filled="f" strokecolor="black [3213]" strokeweight="1pt"/>
                  </w:pict>
                </mc:Fallback>
              </mc:AlternateContent>
            </w:r>
            <w:r w:rsidRPr="00923196">
              <w:rPr>
                <w:sz w:val="20"/>
                <w:szCs w:val="20"/>
              </w:rPr>
              <w:t xml:space="preserve">     </w:t>
            </w:r>
            <w:r w:rsidR="0037782A">
              <w:rPr>
                <w:sz w:val="20"/>
                <w:szCs w:val="20"/>
              </w:rPr>
              <w:t xml:space="preserve"> </w:t>
            </w:r>
            <w:r w:rsidRPr="00923196">
              <w:rPr>
                <w:sz w:val="20"/>
                <w:szCs w:val="20"/>
              </w:rPr>
              <w:t xml:space="preserve"> </w:t>
            </w:r>
            <w:r w:rsidR="005D3AFA" w:rsidRPr="00923196">
              <w:rPr>
                <w:sz w:val="20"/>
                <w:szCs w:val="20"/>
              </w:rPr>
              <w:t>End-stage renal disease requiring hemodialysis</w:t>
            </w:r>
          </w:p>
          <w:p w14:paraId="1B9CE270" w14:textId="28E7A6C3" w:rsidR="00CB069D" w:rsidRPr="00923196" w:rsidRDefault="00CB069D" w:rsidP="005D3AFA">
            <w:pPr>
              <w:spacing w:after="120"/>
              <w:rPr>
                <w:sz w:val="20"/>
                <w:szCs w:val="20"/>
              </w:rPr>
            </w:pPr>
            <w:r w:rsidRPr="00923196">
              <w:rPr>
                <w:noProof/>
                <w:sz w:val="20"/>
                <w:szCs w:val="20"/>
              </w:rPr>
              <mc:AlternateContent>
                <mc:Choice Requires="wps">
                  <w:drawing>
                    <wp:anchor distT="0" distB="0" distL="114300" distR="114300" simplePos="0" relativeHeight="251758592" behindDoc="0" locked="0" layoutInCell="1" allowOverlap="1" wp14:anchorId="447BF935" wp14:editId="631440C4">
                      <wp:simplePos x="0" y="0"/>
                      <wp:positionH relativeFrom="column">
                        <wp:posOffset>-6350</wp:posOffset>
                      </wp:positionH>
                      <wp:positionV relativeFrom="paragraph">
                        <wp:posOffset>24946</wp:posOffset>
                      </wp:positionV>
                      <wp:extent cx="120650" cy="1143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E137A" id="Rectangle 20" o:spid="_x0000_s1026" style="position:absolute;margin-left:-.5pt;margin-top:1.95pt;width:9.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" filled="f" strokecolor="black [3213]" strokeweight="1pt"/>
                  </w:pict>
                </mc:Fallback>
              </mc:AlternateContent>
            </w:r>
            <w:r w:rsidRPr="00923196">
              <w:rPr>
                <w:sz w:val="20"/>
                <w:szCs w:val="20"/>
              </w:rPr>
              <w:t xml:space="preserve">     </w:t>
            </w:r>
            <w:r w:rsidR="0037782A">
              <w:rPr>
                <w:sz w:val="20"/>
                <w:szCs w:val="20"/>
              </w:rPr>
              <w:t xml:space="preserve"> </w:t>
            </w:r>
            <w:r w:rsidRPr="00923196">
              <w:rPr>
                <w:sz w:val="20"/>
                <w:szCs w:val="20"/>
              </w:rPr>
              <w:t xml:space="preserve"> Other: _____________________________________________________________</w:t>
            </w:r>
          </w:p>
        </w:tc>
      </w:tr>
    </w:tbl>
    <w:p w14:paraId="7A2793C3" w14:textId="0E934589" w:rsidR="003F4ED4" w:rsidRDefault="00E061D5" w:rsidP="00AE4542">
      <w:pPr>
        <w:spacing w:after="0" w:line="240" w:lineRule="auto"/>
        <w:rPr>
          <w:i/>
          <w:iCs/>
          <w:sz w:val="16"/>
          <w:szCs w:val="16"/>
        </w:rPr>
      </w:pPr>
      <w:r w:rsidRPr="00E43642">
        <w:rPr>
          <w:i/>
          <w:iCs/>
          <w:sz w:val="16"/>
          <w:szCs w:val="16"/>
        </w:rPr>
        <w:t>Source:</w:t>
      </w:r>
      <w:r w:rsidRPr="00E43642">
        <w:rPr>
          <w:i/>
          <w:iCs/>
          <w:sz w:val="20"/>
          <w:szCs w:val="20"/>
        </w:rPr>
        <w:t xml:space="preserve"> </w:t>
      </w:r>
      <w:hyperlink r:id="rId9" w:history="1">
        <w:r w:rsidR="00203C1E" w:rsidRPr="00221257">
          <w:rPr>
            <w:rStyle w:val="Hyperlink"/>
            <w:i/>
            <w:iCs/>
            <w:sz w:val="16"/>
            <w:szCs w:val="16"/>
          </w:rPr>
          <w:t>https://www.cdc.gov/coronavirus/2019-ncov/hcp/disposition-hospitalized-patients.html</w:t>
        </w:r>
      </w:hyperlink>
    </w:p>
    <w:p w14:paraId="2743F834" w14:textId="77777777" w:rsidR="003C1239" w:rsidRPr="00923196" w:rsidRDefault="003C1239" w:rsidP="00F6730E">
      <w:pPr>
        <w:spacing w:before="120" w:after="0"/>
        <w:rPr>
          <w:b/>
          <w:color w:val="FF0000"/>
          <w:sz w:val="20"/>
          <w:szCs w:val="20"/>
        </w:rPr>
      </w:pPr>
    </w:p>
    <w:p w14:paraId="510D7607" w14:textId="44D1CFAB" w:rsidR="00F6730E" w:rsidRPr="007A27DE" w:rsidRDefault="00F6730E" w:rsidP="00F6730E">
      <w:pPr>
        <w:spacing w:before="120" w:after="0"/>
        <w:rPr>
          <w:b/>
          <w:color w:val="FF0000"/>
          <w:sz w:val="18"/>
          <w:szCs w:val="18"/>
        </w:rPr>
      </w:pPr>
      <w:r w:rsidRPr="007A27DE">
        <w:rPr>
          <w:b/>
          <w:color w:val="FF0000"/>
          <w:sz w:val="18"/>
          <w:szCs w:val="18"/>
        </w:rPr>
        <w:t xml:space="preserve">As the healthcare provider, you MUST communicate to your patient or parent/caregiver information consistent with the “Fact Sheet for Patients and Parents/Caregivers” prior to the patient receiving </w:t>
      </w:r>
      <w:r w:rsidR="00261A26" w:rsidRPr="007A27DE">
        <w:rPr>
          <w:b/>
          <w:color w:val="FF0000"/>
          <w:sz w:val="18"/>
          <w:szCs w:val="18"/>
        </w:rPr>
        <w:t>casirivimab-imdevimab</w:t>
      </w:r>
      <w:r w:rsidRPr="007A27DE">
        <w:rPr>
          <w:b/>
          <w:color w:val="FF0000"/>
          <w:sz w:val="18"/>
          <w:szCs w:val="18"/>
        </w:rPr>
        <w:t xml:space="preserve"> AND MUST document in the patient’s medical record. This order form certifies that: </w:t>
      </w:r>
    </w:p>
    <w:p w14:paraId="700CFDE0" w14:textId="0C90B7FA" w:rsidR="00D522B1" w:rsidRPr="007A27DE" w:rsidRDefault="00D522B1" w:rsidP="00F6730E">
      <w:pPr>
        <w:pStyle w:val="ListParagraph"/>
        <w:numPr>
          <w:ilvl w:val="0"/>
          <w:numId w:val="4"/>
        </w:numPr>
        <w:autoSpaceDE w:val="0"/>
        <w:autoSpaceDN w:val="0"/>
        <w:spacing w:after="0" w:line="240" w:lineRule="auto"/>
        <w:rPr>
          <w:rFonts w:cs="Arial"/>
          <w:sz w:val="18"/>
          <w:szCs w:val="18"/>
        </w:rPr>
      </w:pPr>
      <w:r w:rsidRPr="007A27DE">
        <w:rPr>
          <w:rFonts w:cs="Arial"/>
          <w:sz w:val="18"/>
          <w:szCs w:val="18"/>
        </w:rPr>
        <w:t xml:space="preserve">I have confirmed that this patient meets criteria for emergency use of </w:t>
      </w:r>
      <w:r w:rsidR="00261A26" w:rsidRPr="007A27DE">
        <w:rPr>
          <w:rFonts w:cs="Arial"/>
          <w:sz w:val="18"/>
          <w:szCs w:val="18"/>
        </w:rPr>
        <w:t>casirivimab-imdevimab</w:t>
      </w:r>
      <w:r w:rsidRPr="007A27DE">
        <w:rPr>
          <w:rFonts w:cs="Arial"/>
          <w:sz w:val="18"/>
          <w:szCs w:val="18"/>
        </w:rPr>
        <w:t>.</w:t>
      </w:r>
    </w:p>
    <w:p w14:paraId="3D74611A" w14:textId="2ABB7821" w:rsidR="00D522B1" w:rsidRPr="007A27DE" w:rsidRDefault="00D522B1" w:rsidP="00F6730E">
      <w:pPr>
        <w:pStyle w:val="ListParagraph"/>
        <w:numPr>
          <w:ilvl w:val="0"/>
          <w:numId w:val="4"/>
        </w:numPr>
        <w:autoSpaceDE w:val="0"/>
        <w:autoSpaceDN w:val="0"/>
        <w:spacing w:after="0" w:line="240" w:lineRule="auto"/>
        <w:rPr>
          <w:rFonts w:cs="Arial"/>
          <w:sz w:val="18"/>
          <w:szCs w:val="18"/>
        </w:rPr>
      </w:pPr>
      <w:r w:rsidRPr="007A27DE">
        <w:rPr>
          <w:rFonts w:cs="Arial"/>
          <w:sz w:val="18"/>
          <w:szCs w:val="18"/>
        </w:rPr>
        <w:lastRenderedPageBreak/>
        <w:t xml:space="preserve">I have reviewed with the patient/current medical decision maker information consistent with that provided by the FDA’s Emergency Use Authorization (EUA) </w:t>
      </w:r>
      <w:r w:rsidRPr="007A27DE">
        <w:rPr>
          <w:rFonts w:cs="Arial"/>
          <w:i/>
          <w:iCs/>
          <w:color w:val="000000"/>
          <w:sz w:val="18"/>
          <w:szCs w:val="18"/>
        </w:rPr>
        <w:t>“Fact Sheet for Patients and Parents/Caregivers”</w:t>
      </w:r>
      <w:r w:rsidRPr="007A27DE">
        <w:rPr>
          <w:rFonts w:cs="Arial"/>
          <w:sz w:val="18"/>
          <w:szCs w:val="18"/>
        </w:rPr>
        <w:t xml:space="preserve"> for </w:t>
      </w:r>
      <w:r w:rsidR="00261A26" w:rsidRPr="007A27DE">
        <w:rPr>
          <w:rFonts w:cs="Arial"/>
          <w:sz w:val="18"/>
          <w:szCs w:val="18"/>
        </w:rPr>
        <w:t>casirivimab-imdevimab</w:t>
      </w:r>
      <w:r w:rsidR="003F4ED4" w:rsidRPr="007A27DE">
        <w:rPr>
          <w:rFonts w:cs="Arial"/>
          <w:sz w:val="18"/>
          <w:szCs w:val="18"/>
        </w:rPr>
        <w:t xml:space="preserve"> and have provided a copy of this fact sheet.</w:t>
      </w:r>
    </w:p>
    <w:p w14:paraId="34BDFD7C" w14:textId="77777777" w:rsidR="00D522B1" w:rsidRPr="007A27DE" w:rsidRDefault="00D522B1" w:rsidP="00F6730E">
      <w:pPr>
        <w:pStyle w:val="ListParagraph"/>
        <w:numPr>
          <w:ilvl w:val="0"/>
          <w:numId w:val="4"/>
        </w:numPr>
        <w:autoSpaceDE w:val="0"/>
        <w:autoSpaceDN w:val="0"/>
        <w:spacing w:after="0" w:line="240" w:lineRule="auto"/>
        <w:rPr>
          <w:rFonts w:cs="Arial"/>
          <w:color w:val="000000"/>
          <w:sz w:val="18"/>
          <w:szCs w:val="18"/>
        </w:rPr>
      </w:pPr>
      <w:r w:rsidRPr="007A27DE">
        <w:rPr>
          <w:rFonts w:cs="Arial"/>
          <w:color w:val="000000"/>
          <w:sz w:val="18"/>
          <w:szCs w:val="18"/>
        </w:rPr>
        <w:t>Communication to the patien</w:t>
      </w:r>
      <w:r w:rsidRPr="007A27DE">
        <w:rPr>
          <w:rFonts w:cs="Arial"/>
          <w:sz w:val="18"/>
          <w:szCs w:val="18"/>
        </w:rPr>
        <w:t>t/caregiver</w:t>
      </w:r>
      <w:r w:rsidRPr="007A27DE">
        <w:rPr>
          <w:rFonts w:cs="Arial"/>
          <w:color w:val="000000"/>
          <w:sz w:val="18"/>
          <w:szCs w:val="18"/>
        </w:rPr>
        <w:t xml:space="preserve"> include</w:t>
      </w:r>
      <w:r w:rsidRPr="007A27DE">
        <w:rPr>
          <w:rFonts w:cs="Arial"/>
          <w:sz w:val="18"/>
          <w:szCs w:val="18"/>
        </w:rPr>
        <w:t>d</w:t>
      </w:r>
      <w:r w:rsidRPr="007A27DE">
        <w:rPr>
          <w:rFonts w:cs="Arial"/>
          <w:color w:val="000000"/>
          <w:sz w:val="18"/>
          <w:szCs w:val="18"/>
        </w:rPr>
        <w:t>:</w:t>
      </w:r>
    </w:p>
    <w:p w14:paraId="77B24C1E" w14:textId="3A719724" w:rsidR="00D522B1" w:rsidRPr="007A27DE" w:rsidRDefault="00D522B1" w:rsidP="00F6730E">
      <w:pPr>
        <w:pStyle w:val="ListParagraph"/>
        <w:numPr>
          <w:ilvl w:val="1"/>
          <w:numId w:val="4"/>
        </w:numPr>
        <w:autoSpaceDE w:val="0"/>
        <w:autoSpaceDN w:val="0"/>
        <w:spacing w:after="0" w:line="240" w:lineRule="auto"/>
        <w:rPr>
          <w:rFonts w:cs="Arial"/>
          <w:color w:val="000000"/>
          <w:sz w:val="18"/>
          <w:szCs w:val="18"/>
        </w:rPr>
      </w:pPr>
      <w:r w:rsidRPr="007A27DE">
        <w:rPr>
          <w:rFonts w:cs="Arial"/>
          <w:color w:val="000000"/>
          <w:sz w:val="18"/>
          <w:szCs w:val="18"/>
        </w:rPr>
        <w:t xml:space="preserve">FDA has authorized the emergency use of </w:t>
      </w:r>
      <w:r w:rsidR="00B068BF" w:rsidRPr="007A27DE">
        <w:rPr>
          <w:rFonts w:cs="Arial"/>
          <w:sz w:val="18"/>
          <w:szCs w:val="18"/>
        </w:rPr>
        <w:t>casirivimab</w:t>
      </w:r>
      <w:r w:rsidR="00F60244" w:rsidRPr="007A27DE">
        <w:rPr>
          <w:rFonts w:cs="Arial"/>
          <w:sz w:val="18"/>
          <w:szCs w:val="18"/>
        </w:rPr>
        <w:t>-</w:t>
      </w:r>
      <w:r w:rsidR="00B068BF" w:rsidRPr="007A27DE">
        <w:rPr>
          <w:rFonts w:cs="Arial"/>
          <w:sz w:val="18"/>
          <w:szCs w:val="18"/>
        </w:rPr>
        <w:t>imdevimab</w:t>
      </w:r>
      <w:r w:rsidRPr="007A27DE">
        <w:rPr>
          <w:rFonts w:cs="Arial"/>
          <w:sz w:val="18"/>
          <w:szCs w:val="18"/>
        </w:rPr>
        <w:t xml:space="preserve"> for the treatment of mild to moderate confirmed COVID-19 who are at high risk of progressing to severe COVID-19 and/or hospitalization. </w:t>
      </w:r>
    </w:p>
    <w:p w14:paraId="32C01A85" w14:textId="6308E508" w:rsidR="00923196" w:rsidRPr="007A27DE" w:rsidRDefault="00923196" w:rsidP="00F6730E">
      <w:pPr>
        <w:pStyle w:val="ListParagraph"/>
        <w:numPr>
          <w:ilvl w:val="1"/>
          <w:numId w:val="4"/>
        </w:numPr>
        <w:autoSpaceDE w:val="0"/>
        <w:autoSpaceDN w:val="0"/>
        <w:spacing w:after="0" w:line="240" w:lineRule="auto"/>
        <w:rPr>
          <w:rFonts w:cs="Arial"/>
          <w:color w:val="000000"/>
          <w:sz w:val="18"/>
          <w:szCs w:val="18"/>
        </w:rPr>
      </w:pPr>
      <w:r w:rsidRPr="007A27DE">
        <w:rPr>
          <w:rFonts w:cs="Arial"/>
          <w:color w:val="000000"/>
          <w:sz w:val="18"/>
          <w:szCs w:val="18"/>
        </w:rPr>
        <w:t>FDA has authorized the emergency use of casirivimab-imdevimab for post-exposure prophylaxis in patients meeting the above criteria.</w:t>
      </w:r>
      <w:r w:rsidR="00504FEE" w:rsidRPr="007A27DE">
        <w:rPr>
          <w:rFonts w:cs="Arial"/>
          <w:color w:val="000000"/>
          <w:sz w:val="18"/>
          <w:szCs w:val="18"/>
        </w:rPr>
        <w:t xml:space="preserve"> Casirivimab-imdevimab </w:t>
      </w:r>
      <w:r w:rsidR="00504FEE" w:rsidRPr="007A27DE">
        <w:rPr>
          <w:rFonts w:cs="Arial"/>
          <w:color w:val="000000"/>
          <w:sz w:val="18"/>
          <w:szCs w:val="18"/>
          <w:u w:val="single"/>
        </w:rPr>
        <w:t>is not</w:t>
      </w:r>
      <w:r w:rsidR="00504FEE" w:rsidRPr="007A27DE">
        <w:rPr>
          <w:rFonts w:cs="Arial"/>
          <w:color w:val="000000"/>
          <w:sz w:val="18"/>
          <w:szCs w:val="18"/>
        </w:rPr>
        <w:t xml:space="preserve"> authorized for pre-exposure prophylaxis for prevention of COVID-19.</w:t>
      </w:r>
    </w:p>
    <w:p w14:paraId="0E1F2572" w14:textId="7E10C1F7" w:rsidR="00D522B1" w:rsidRPr="007A27DE" w:rsidRDefault="00D522B1" w:rsidP="00F6730E">
      <w:pPr>
        <w:pStyle w:val="ListParagraph"/>
        <w:numPr>
          <w:ilvl w:val="1"/>
          <w:numId w:val="4"/>
        </w:numPr>
        <w:autoSpaceDE w:val="0"/>
        <w:autoSpaceDN w:val="0"/>
        <w:spacing w:after="0" w:line="240" w:lineRule="auto"/>
        <w:rPr>
          <w:rFonts w:cs="Arial"/>
          <w:color w:val="000000"/>
          <w:sz w:val="18"/>
          <w:szCs w:val="18"/>
        </w:rPr>
      </w:pPr>
      <w:r w:rsidRPr="007A27DE">
        <w:rPr>
          <w:rFonts w:cs="Arial"/>
          <w:color w:val="000000"/>
          <w:sz w:val="18"/>
          <w:szCs w:val="18"/>
        </w:rPr>
        <w:t xml:space="preserve">The patient or parent/caregiver has the option to accept or refuse </w:t>
      </w:r>
      <w:r w:rsidR="00B068BF" w:rsidRPr="007A27DE">
        <w:rPr>
          <w:rFonts w:cs="Arial"/>
          <w:sz w:val="18"/>
          <w:szCs w:val="18"/>
        </w:rPr>
        <w:t>casirivimab</w:t>
      </w:r>
      <w:r w:rsidR="001E48AB" w:rsidRPr="007A27DE">
        <w:rPr>
          <w:rFonts w:cs="Arial"/>
          <w:sz w:val="18"/>
          <w:szCs w:val="18"/>
        </w:rPr>
        <w:t>-</w:t>
      </w:r>
      <w:r w:rsidR="00B068BF" w:rsidRPr="007A27DE">
        <w:rPr>
          <w:rFonts w:cs="Arial"/>
          <w:sz w:val="18"/>
          <w:szCs w:val="18"/>
        </w:rPr>
        <w:t>imdevimab</w:t>
      </w:r>
      <w:r w:rsidRPr="007A27DE">
        <w:rPr>
          <w:rFonts w:cs="Arial"/>
          <w:color w:val="000000"/>
          <w:sz w:val="18"/>
          <w:szCs w:val="18"/>
        </w:rPr>
        <w:t>.</w:t>
      </w:r>
    </w:p>
    <w:p w14:paraId="5BEC3458" w14:textId="107A9A1B" w:rsidR="00D522B1" w:rsidRPr="007A27DE" w:rsidRDefault="00D522B1" w:rsidP="00F6730E">
      <w:pPr>
        <w:pStyle w:val="ListParagraph"/>
        <w:numPr>
          <w:ilvl w:val="1"/>
          <w:numId w:val="4"/>
        </w:numPr>
        <w:autoSpaceDE w:val="0"/>
        <w:autoSpaceDN w:val="0"/>
        <w:spacing w:after="0" w:line="240" w:lineRule="auto"/>
        <w:rPr>
          <w:rFonts w:cs="Arial"/>
          <w:color w:val="000000"/>
          <w:sz w:val="18"/>
          <w:szCs w:val="18"/>
        </w:rPr>
      </w:pPr>
      <w:r w:rsidRPr="007A27DE">
        <w:rPr>
          <w:rFonts w:cs="Arial"/>
          <w:color w:val="000000"/>
          <w:sz w:val="18"/>
          <w:szCs w:val="18"/>
        </w:rPr>
        <w:t xml:space="preserve">The significant known and potential risks and benefits of </w:t>
      </w:r>
      <w:r w:rsidR="00261A26" w:rsidRPr="007A27DE">
        <w:rPr>
          <w:rFonts w:cs="Arial"/>
          <w:sz w:val="18"/>
          <w:szCs w:val="18"/>
        </w:rPr>
        <w:t>casirivimab-imdevimab</w:t>
      </w:r>
      <w:r w:rsidRPr="007A27DE">
        <w:rPr>
          <w:rFonts w:cs="Arial"/>
          <w:color w:val="000000"/>
          <w:sz w:val="18"/>
          <w:szCs w:val="18"/>
        </w:rPr>
        <w:t>, and the extent to which such risks and benefits are unknown.</w:t>
      </w:r>
    </w:p>
    <w:p w14:paraId="0FA0FB13" w14:textId="77777777" w:rsidR="00D522B1" w:rsidRPr="007A27DE" w:rsidRDefault="00D522B1" w:rsidP="00F6730E">
      <w:pPr>
        <w:pStyle w:val="ListParagraph"/>
        <w:numPr>
          <w:ilvl w:val="1"/>
          <w:numId w:val="4"/>
        </w:numPr>
        <w:autoSpaceDE w:val="0"/>
        <w:autoSpaceDN w:val="0"/>
        <w:spacing w:after="0" w:line="240" w:lineRule="auto"/>
        <w:rPr>
          <w:rFonts w:cs="Arial"/>
          <w:sz w:val="18"/>
          <w:szCs w:val="18"/>
        </w:rPr>
      </w:pPr>
      <w:r w:rsidRPr="007A27DE">
        <w:rPr>
          <w:rFonts w:cs="Arial"/>
          <w:color w:val="000000"/>
          <w:sz w:val="18"/>
          <w:szCs w:val="18"/>
        </w:rPr>
        <w:t>Information on available alternative treatments and the risks and benefits of those alternatives</w:t>
      </w:r>
      <w:r w:rsidRPr="007A27DE">
        <w:rPr>
          <w:rFonts w:cs="Arial"/>
          <w:sz w:val="18"/>
          <w:szCs w:val="18"/>
        </w:rPr>
        <w:t xml:space="preserve"> including clinical trials</w:t>
      </w:r>
      <w:r w:rsidRPr="007A27DE">
        <w:rPr>
          <w:rFonts w:cs="Arial"/>
          <w:color w:val="000000"/>
          <w:sz w:val="18"/>
          <w:szCs w:val="18"/>
        </w:rPr>
        <w:t>.</w:t>
      </w:r>
    </w:p>
    <w:p w14:paraId="22B0F310" w14:textId="154BB744" w:rsidR="003E4B7C" w:rsidRPr="007A27DE" w:rsidRDefault="00D522B1" w:rsidP="00A07A64">
      <w:pPr>
        <w:pStyle w:val="ListParagraph"/>
        <w:numPr>
          <w:ilvl w:val="1"/>
          <w:numId w:val="4"/>
        </w:numPr>
        <w:autoSpaceDE w:val="0"/>
        <w:autoSpaceDN w:val="0"/>
        <w:spacing w:after="0" w:line="240" w:lineRule="auto"/>
        <w:rPr>
          <w:rFonts w:cs="Arial"/>
          <w:sz w:val="18"/>
          <w:szCs w:val="18"/>
        </w:rPr>
      </w:pPr>
      <w:r w:rsidRPr="007A27DE">
        <w:rPr>
          <w:rFonts w:cs="Arial"/>
          <w:sz w:val="18"/>
          <w:szCs w:val="18"/>
        </w:rPr>
        <w:t xml:space="preserve">Patients treated with </w:t>
      </w:r>
      <w:r w:rsidR="00261A26" w:rsidRPr="007A27DE">
        <w:rPr>
          <w:rFonts w:cs="Arial"/>
          <w:sz w:val="18"/>
          <w:szCs w:val="18"/>
        </w:rPr>
        <w:t>casirivimab-imdevimab</w:t>
      </w:r>
      <w:r w:rsidRPr="007A27DE">
        <w:rPr>
          <w:rFonts w:cs="Arial"/>
          <w:sz w:val="18"/>
          <w:szCs w:val="18"/>
        </w:rPr>
        <w:t xml:space="preserve"> should continue to self-isolate and use infection control measures according to CDC guidelines.  </w:t>
      </w:r>
    </w:p>
    <w:p w14:paraId="5B7C0C88" w14:textId="77777777" w:rsidR="00D522B1" w:rsidRPr="007A27DE" w:rsidRDefault="00D522B1" w:rsidP="00F6730E">
      <w:pPr>
        <w:pStyle w:val="ListParagraph"/>
        <w:numPr>
          <w:ilvl w:val="0"/>
          <w:numId w:val="4"/>
        </w:numPr>
        <w:autoSpaceDE w:val="0"/>
        <w:autoSpaceDN w:val="0"/>
        <w:spacing w:after="0" w:line="240" w:lineRule="auto"/>
        <w:rPr>
          <w:rFonts w:cs="Arial"/>
          <w:sz w:val="18"/>
          <w:szCs w:val="18"/>
        </w:rPr>
      </w:pPr>
      <w:r w:rsidRPr="007A27DE">
        <w:rPr>
          <w:rFonts w:cs="Arial"/>
          <w:sz w:val="18"/>
          <w:szCs w:val="18"/>
        </w:rPr>
        <w:t xml:space="preserve">I have discussed that this medication is an FDA unapproved drug authorized for emergency use only for patients with laboratory confirmed COVID-19.  I have communicated the risks, benefits, and alternatives to use as outlined in the fact sheet and have offered the opportunity for questions.  </w:t>
      </w:r>
    </w:p>
    <w:p w14:paraId="4D78F04A" w14:textId="616310D2" w:rsidR="00F6730E" w:rsidRPr="007A27DE" w:rsidRDefault="00D522B1" w:rsidP="00F6730E">
      <w:pPr>
        <w:pStyle w:val="ListParagraph"/>
        <w:numPr>
          <w:ilvl w:val="0"/>
          <w:numId w:val="4"/>
        </w:numPr>
        <w:spacing w:after="0" w:line="240" w:lineRule="auto"/>
        <w:rPr>
          <w:rFonts w:cs="Arial"/>
          <w:sz w:val="18"/>
          <w:szCs w:val="18"/>
        </w:rPr>
      </w:pPr>
      <w:r w:rsidRPr="007A27DE">
        <w:rPr>
          <w:rFonts w:cs="Arial"/>
          <w:sz w:val="18"/>
          <w:szCs w:val="18"/>
        </w:rPr>
        <w:t>The patient/current medical decision maker elected to proceed with treatment</w:t>
      </w:r>
      <w:r w:rsidR="00F6730E" w:rsidRPr="007A27DE">
        <w:rPr>
          <w:rFonts w:cs="Arial"/>
          <w:sz w:val="18"/>
          <w:szCs w:val="18"/>
        </w:rPr>
        <w:t xml:space="preserve"> and has been Informed to report all adverse reactions to </w:t>
      </w:r>
      <w:r w:rsidR="003F4ED4" w:rsidRPr="007A27DE">
        <w:rPr>
          <w:rFonts w:cs="Arial"/>
          <w:sz w:val="18"/>
          <w:szCs w:val="18"/>
        </w:rPr>
        <w:t xml:space="preserve">a </w:t>
      </w:r>
      <w:r w:rsidR="00F6730E" w:rsidRPr="007A27DE">
        <w:rPr>
          <w:rFonts w:cs="Arial"/>
          <w:sz w:val="18"/>
          <w:szCs w:val="18"/>
        </w:rPr>
        <w:t>healthcare provider</w:t>
      </w:r>
      <w:r w:rsidR="00D84277" w:rsidRPr="007A27DE">
        <w:rPr>
          <w:rFonts w:cs="Arial"/>
          <w:sz w:val="18"/>
          <w:szCs w:val="18"/>
          <w:vertAlign w:val="superscript"/>
        </w:rPr>
        <w:t>1</w:t>
      </w:r>
    </w:p>
    <w:p w14:paraId="40F9A602" w14:textId="78DD2D25" w:rsidR="00D522B1" w:rsidRPr="007A27DE" w:rsidRDefault="00D84277" w:rsidP="00F6730E">
      <w:pPr>
        <w:spacing w:after="0" w:line="240" w:lineRule="auto"/>
        <w:rPr>
          <w:rFonts w:cs="Arial"/>
          <w:sz w:val="16"/>
          <w:szCs w:val="16"/>
        </w:rPr>
      </w:pPr>
      <w:r w:rsidRPr="007A27DE">
        <w:rPr>
          <w:rFonts w:cs="Arial"/>
          <w:sz w:val="16"/>
          <w:szCs w:val="16"/>
          <w:vertAlign w:val="superscript"/>
        </w:rPr>
        <w:t>1</w:t>
      </w:r>
      <w:r w:rsidR="00F6730E" w:rsidRPr="007A27DE">
        <w:rPr>
          <w:rFonts w:cs="Arial"/>
          <w:sz w:val="16"/>
          <w:szCs w:val="16"/>
        </w:rPr>
        <w:t xml:space="preserve">The prescribing health care provider and/or the provider’s designee are/is responsible for mandatory reporting of all medication errors and serious adverse events potentially related to </w:t>
      </w:r>
      <w:r w:rsidR="00261A26" w:rsidRPr="007A27DE">
        <w:rPr>
          <w:rFonts w:cs="Arial"/>
          <w:sz w:val="16"/>
          <w:szCs w:val="16"/>
        </w:rPr>
        <w:t>casirivimab-imdevimab</w:t>
      </w:r>
      <w:r w:rsidR="00F6730E" w:rsidRPr="007A27DE">
        <w:rPr>
          <w:rFonts w:cs="Arial"/>
          <w:sz w:val="16"/>
          <w:szCs w:val="16"/>
        </w:rPr>
        <w:t xml:space="preserve"> treatment within 7 calendar days from the onset of the event. The reports should include unique identifiers and the words “</w:t>
      </w:r>
      <w:r w:rsidR="00B5049B" w:rsidRPr="007A27DE">
        <w:rPr>
          <w:rFonts w:cs="Arial"/>
          <w:sz w:val="16"/>
          <w:szCs w:val="16"/>
        </w:rPr>
        <w:t xml:space="preserve">REGEN-COV use for COVID-19 under Emergency Use Authorization (EUA)” </w:t>
      </w:r>
      <w:r w:rsidR="00F6730E" w:rsidRPr="007A27DE">
        <w:rPr>
          <w:rFonts w:cs="Arial"/>
          <w:sz w:val="16"/>
          <w:szCs w:val="16"/>
        </w:rPr>
        <w:t>in the description section of the report. Complete and submit the report here:</w:t>
      </w:r>
      <w:r w:rsidR="003F4ED4" w:rsidRPr="007A27DE">
        <w:rPr>
          <w:rFonts w:cs="Arial"/>
          <w:sz w:val="16"/>
          <w:szCs w:val="16"/>
        </w:rPr>
        <w:t xml:space="preserve"> </w:t>
      </w:r>
      <w:r w:rsidR="00F6730E" w:rsidRPr="007A27DE">
        <w:rPr>
          <w:rFonts w:cs="Arial"/>
          <w:sz w:val="16"/>
          <w:szCs w:val="16"/>
        </w:rPr>
        <w:t>www.fda.gov/medwatch/report.htm</w:t>
      </w:r>
    </w:p>
    <w:p w14:paraId="127F23C1" w14:textId="77777777" w:rsidR="005365AF" w:rsidRPr="00923196" w:rsidRDefault="005365AF" w:rsidP="00A07A64">
      <w:pPr>
        <w:spacing w:after="0" w:line="240" w:lineRule="auto"/>
        <w:rPr>
          <w:b/>
          <w:sz w:val="20"/>
          <w:szCs w:val="20"/>
        </w:rPr>
      </w:pPr>
    </w:p>
    <w:p w14:paraId="7608EB16" w14:textId="77777777" w:rsidR="002D1CB3" w:rsidRPr="00923196" w:rsidRDefault="002D1CB3" w:rsidP="00A07A64">
      <w:pPr>
        <w:spacing w:after="0" w:line="240" w:lineRule="auto"/>
        <w:rPr>
          <w:b/>
          <w:sz w:val="20"/>
          <w:szCs w:val="20"/>
        </w:rPr>
      </w:pPr>
    </w:p>
    <w:p w14:paraId="2D9C5111" w14:textId="241FE109" w:rsidR="000D18C0" w:rsidRPr="00923196" w:rsidRDefault="00D25B2C" w:rsidP="00A07A64">
      <w:pPr>
        <w:spacing w:after="0" w:line="240" w:lineRule="auto"/>
        <w:rPr>
          <w:b/>
          <w:sz w:val="20"/>
          <w:szCs w:val="20"/>
        </w:rPr>
      </w:pPr>
      <w:r w:rsidRPr="00923196">
        <w:rPr>
          <w:b/>
          <w:sz w:val="20"/>
          <w:szCs w:val="20"/>
        </w:rPr>
        <w:t>Order:</w:t>
      </w:r>
    </w:p>
    <w:p w14:paraId="04FCA264" w14:textId="77777777" w:rsidR="007A27DE" w:rsidRDefault="007A27DE" w:rsidP="007A27DE">
      <w:pPr>
        <w:spacing w:after="0" w:line="240" w:lineRule="auto"/>
        <w:rPr>
          <w:b/>
        </w:rPr>
      </w:pPr>
    </w:p>
    <w:p w14:paraId="5C22875E" w14:textId="7156A2C6" w:rsidR="007A27DE" w:rsidRDefault="007A27DE" w:rsidP="007A27DE">
      <w:pPr>
        <w:spacing w:after="0" w:line="240" w:lineRule="auto"/>
        <w:rPr>
          <w:b/>
        </w:rPr>
      </w:pPr>
      <w:r w:rsidRPr="00923196">
        <w:rPr>
          <w:noProof/>
          <w:sz w:val="20"/>
          <w:szCs w:val="20"/>
        </w:rPr>
        <mc:AlternateContent>
          <mc:Choice Requires="wps">
            <w:drawing>
              <wp:anchor distT="0" distB="0" distL="114300" distR="114300" simplePos="0" relativeHeight="251784192" behindDoc="0" locked="0" layoutInCell="1" allowOverlap="1" wp14:anchorId="6A2878A4" wp14:editId="55F68375">
                <wp:simplePos x="0" y="0"/>
                <wp:positionH relativeFrom="column">
                  <wp:posOffset>33998</wp:posOffset>
                </wp:positionH>
                <wp:positionV relativeFrom="paragraph">
                  <wp:posOffset>35560</wp:posOffset>
                </wp:positionV>
                <wp:extent cx="120650" cy="1143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646BB" w14:textId="77777777" w:rsidR="007A27DE" w:rsidRDefault="007A27DE" w:rsidP="007A2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878A4" id="Rectangle 4" o:spid="_x0000_s1033" style="position:absolute;margin-left:2.7pt;margin-top:2.8pt;width:9.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" filled="f" strokecolor="black [3213]" strokeweight="1pt">
                <v:textbox>
                  <w:txbxContent>
                    <w:p w14:paraId="5F4646BB" w14:textId="77777777" w:rsidR="007A27DE" w:rsidRDefault="007A27DE" w:rsidP="007A27DE">
                      <w:pPr>
                        <w:jc w:val="center"/>
                      </w:pPr>
                    </w:p>
                  </w:txbxContent>
                </v:textbox>
              </v:rect>
            </w:pict>
          </mc:Fallback>
        </mc:AlternateContent>
      </w:r>
      <w:r>
        <w:rPr>
          <w:b/>
        </w:rPr>
        <w:t xml:space="preserve">       Casirivimab 600 mg and imdevimab</w:t>
      </w:r>
      <w:r w:rsidRPr="00644E56">
        <w:rPr>
          <w:b/>
        </w:rPr>
        <w:t xml:space="preserve"> </w:t>
      </w:r>
      <w:r>
        <w:rPr>
          <w:b/>
        </w:rPr>
        <w:t>600</w:t>
      </w:r>
      <w:r w:rsidRPr="00644E56">
        <w:rPr>
          <w:b/>
        </w:rPr>
        <w:t xml:space="preserve"> mg </w:t>
      </w:r>
      <w:r>
        <w:rPr>
          <w:b/>
        </w:rPr>
        <w:t xml:space="preserve">administered together </w:t>
      </w:r>
      <w:r w:rsidRPr="00644E56">
        <w:rPr>
          <w:b/>
        </w:rPr>
        <w:t xml:space="preserve">as a single </w:t>
      </w:r>
      <w:r w:rsidRPr="007A27DE">
        <w:rPr>
          <w:b/>
          <w:u w:val="single"/>
        </w:rPr>
        <w:t>IV infusion</w:t>
      </w:r>
      <w:r w:rsidRPr="00644E56">
        <w:rPr>
          <w:b/>
        </w:rPr>
        <w:t xml:space="preserve"> </w:t>
      </w:r>
      <w:r>
        <w:rPr>
          <w:b/>
        </w:rPr>
        <w:t xml:space="preserve">given once peripherally </w:t>
      </w:r>
      <w:r w:rsidRPr="00644E56">
        <w:rPr>
          <w:b/>
        </w:rPr>
        <w:t xml:space="preserve">over </w:t>
      </w:r>
      <w:r>
        <w:rPr>
          <w:b/>
        </w:rPr>
        <w:t>21</w:t>
      </w:r>
      <w:r w:rsidRPr="00644E56">
        <w:rPr>
          <w:b/>
        </w:rPr>
        <w:t xml:space="preserve"> minutes</w:t>
      </w:r>
      <w:r>
        <w:rPr>
          <w:b/>
        </w:rPr>
        <w:t xml:space="preserve"> with a 0.2/0.22 micron in-line filter. </w:t>
      </w:r>
    </w:p>
    <w:p w14:paraId="09D4A8B7" w14:textId="77777777" w:rsidR="007A27DE" w:rsidRDefault="007A27DE" w:rsidP="00B075FB">
      <w:pPr>
        <w:spacing w:after="0" w:line="240" w:lineRule="auto"/>
        <w:rPr>
          <w:b/>
        </w:rPr>
      </w:pPr>
    </w:p>
    <w:p w14:paraId="7F9D99CF" w14:textId="1C52F25F" w:rsidR="007A27DE" w:rsidRDefault="007A27DE" w:rsidP="00B075FB">
      <w:pPr>
        <w:spacing w:after="0" w:line="240" w:lineRule="auto"/>
        <w:rPr>
          <w:b/>
        </w:rPr>
      </w:pPr>
      <w:r>
        <w:rPr>
          <w:b/>
        </w:rPr>
        <w:t>or</w:t>
      </w:r>
    </w:p>
    <w:p w14:paraId="769A3A9C" w14:textId="77777777" w:rsidR="007A27DE" w:rsidRDefault="007A27DE" w:rsidP="00B075FB">
      <w:pPr>
        <w:spacing w:after="0" w:line="240" w:lineRule="auto"/>
        <w:rPr>
          <w:b/>
        </w:rPr>
      </w:pPr>
    </w:p>
    <w:p w14:paraId="4F22DECF" w14:textId="3FAB78D2" w:rsidR="007A27DE" w:rsidRDefault="007A27DE" w:rsidP="007A27DE">
      <w:pPr>
        <w:spacing w:after="0" w:line="240" w:lineRule="auto"/>
        <w:rPr>
          <w:b/>
        </w:rPr>
      </w:pPr>
      <w:r w:rsidRPr="00923196">
        <w:rPr>
          <w:noProof/>
          <w:sz w:val="20"/>
          <w:szCs w:val="20"/>
        </w:rPr>
        <mc:AlternateContent>
          <mc:Choice Requires="wps">
            <w:drawing>
              <wp:anchor distT="0" distB="0" distL="114300" distR="114300" simplePos="0" relativeHeight="251786240" behindDoc="0" locked="0" layoutInCell="1" allowOverlap="1" wp14:anchorId="4EAF7939" wp14:editId="21CBA00D">
                <wp:simplePos x="0" y="0"/>
                <wp:positionH relativeFrom="column">
                  <wp:posOffset>36487</wp:posOffset>
                </wp:positionH>
                <wp:positionV relativeFrom="paragraph">
                  <wp:posOffset>23495</wp:posOffset>
                </wp:positionV>
                <wp:extent cx="120650" cy="1143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206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5836E" w14:textId="77777777" w:rsidR="007A27DE" w:rsidRDefault="007A27DE" w:rsidP="007A2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F7939" id="Rectangle 6" o:spid="_x0000_s1034" style="position:absolute;margin-left:2.85pt;margin-top:1.85pt;width:9.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" filled="f" strokecolor="black [3213]" strokeweight="1pt">
                <v:textbox>
                  <w:txbxContent>
                    <w:p w14:paraId="6705836E" w14:textId="77777777" w:rsidR="007A27DE" w:rsidRDefault="007A27DE" w:rsidP="007A27DE">
                      <w:pPr>
                        <w:jc w:val="center"/>
                      </w:pPr>
                    </w:p>
                  </w:txbxContent>
                </v:textbox>
              </v:rect>
            </w:pict>
          </mc:Fallback>
        </mc:AlternateContent>
      </w:r>
      <w:r>
        <w:rPr>
          <w:b/>
        </w:rPr>
        <w:t xml:space="preserve">       </w:t>
      </w:r>
      <w:r w:rsidR="00B075FB">
        <w:rPr>
          <w:b/>
        </w:rPr>
        <w:t>Casirivimab 600 mg and imdevimab</w:t>
      </w:r>
      <w:r w:rsidR="00B075FB" w:rsidRPr="00644E56">
        <w:rPr>
          <w:b/>
        </w:rPr>
        <w:t xml:space="preserve"> </w:t>
      </w:r>
      <w:r w:rsidR="00B075FB">
        <w:rPr>
          <w:b/>
        </w:rPr>
        <w:t>600</w:t>
      </w:r>
      <w:r w:rsidR="00B075FB" w:rsidRPr="00644E56">
        <w:rPr>
          <w:b/>
        </w:rPr>
        <w:t xml:space="preserve"> mg </w:t>
      </w:r>
      <w:r w:rsidR="00B075FB">
        <w:rPr>
          <w:b/>
        </w:rPr>
        <w:t xml:space="preserve">administered together </w:t>
      </w:r>
      <w:r w:rsidR="00B075FB" w:rsidRPr="00644E56">
        <w:rPr>
          <w:b/>
        </w:rPr>
        <w:t xml:space="preserve">as </w:t>
      </w:r>
      <w:r w:rsidR="00B075FB">
        <w:rPr>
          <w:b/>
        </w:rPr>
        <w:t xml:space="preserve">4 </w:t>
      </w:r>
      <w:r w:rsidR="00B075FB" w:rsidRPr="007A27DE">
        <w:rPr>
          <w:b/>
          <w:u w:val="single"/>
        </w:rPr>
        <w:t>subcutaneous injections</w:t>
      </w:r>
      <w:r w:rsidR="00B075FB">
        <w:rPr>
          <w:b/>
        </w:rPr>
        <w:t xml:space="preserve"> administered consecutively, each at a different body site,</w:t>
      </w:r>
      <w:r w:rsidR="00B075FB" w:rsidRPr="00336C2C">
        <w:t xml:space="preserve"> </w:t>
      </w:r>
      <w:r w:rsidR="00B075FB">
        <w:rPr>
          <w:b/>
          <w:bCs/>
        </w:rPr>
        <w:t>i</w:t>
      </w:r>
      <w:r w:rsidR="00B075FB" w:rsidRPr="00336C2C">
        <w:rPr>
          <w:b/>
        </w:rPr>
        <w:t>nto the thigh, back of the upper arm, or abdomen, except for 2 inches (5 cm) around the navel. The waistline should be avoided.</w:t>
      </w:r>
      <w:r w:rsidR="00B075FB">
        <w:rPr>
          <w:b/>
          <w:vertAlign w:val="superscript"/>
        </w:rPr>
        <w:t>2</w:t>
      </w:r>
      <w:r w:rsidR="00B075FB" w:rsidRPr="00644E56">
        <w:rPr>
          <w:b/>
        </w:rPr>
        <w:t xml:space="preserve"> </w:t>
      </w:r>
    </w:p>
    <w:p w14:paraId="45416BCB" w14:textId="77777777" w:rsidR="007A27DE" w:rsidRDefault="007A27DE" w:rsidP="00B075FB">
      <w:pPr>
        <w:spacing w:after="0" w:line="240" w:lineRule="auto"/>
        <w:rPr>
          <w:b/>
        </w:rPr>
      </w:pPr>
    </w:p>
    <w:p w14:paraId="6A32C09B" w14:textId="77777777" w:rsidR="007A27DE" w:rsidRDefault="007A27DE" w:rsidP="00B075FB">
      <w:pPr>
        <w:spacing w:after="0" w:line="240" w:lineRule="auto"/>
        <w:rPr>
          <w:b/>
        </w:rPr>
      </w:pPr>
    </w:p>
    <w:p w14:paraId="593DAC64" w14:textId="550889E2" w:rsidR="00B075FB" w:rsidRDefault="00B075FB" w:rsidP="00B075FB">
      <w:pPr>
        <w:spacing w:after="0" w:line="240" w:lineRule="auto"/>
        <w:rPr>
          <w:b/>
        </w:rPr>
      </w:pPr>
      <w:r>
        <w:rPr>
          <w:b/>
        </w:rPr>
        <w:t>Th</w:t>
      </w:r>
      <w:r w:rsidR="007A27DE">
        <w:rPr>
          <w:b/>
        </w:rPr>
        <w:t>e</w:t>
      </w:r>
      <w:r>
        <w:rPr>
          <w:b/>
        </w:rPr>
        <w:t xml:space="preserve"> </w:t>
      </w:r>
      <w:r w:rsidR="007A27DE">
        <w:rPr>
          <w:b/>
        </w:rPr>
        <w:t>infusion/injections</w:t>
      </w:r>
      <w:r>
        <w:rPr>
          <w:b/>
        </w:rPr>
        <w:t xml:space="preserve"> are to be followed by 1 hour of patient monitoring for infusion reaction</w:t>
      </w:r>
      <w:r>
        <w:rPr>
          <w:b/>
          <w:vertAlign w:val="superscript"/>
        </w:rPr>
        <w:t>3</w:t>
      </w:r>
      <w:r>
        <w:rPr>
          <w:b/>
        </w:rPr>
        <w:t>, including vital sign checking every 15 minutes for that 1 hour.</w:t>
      </w:r>
    </w:p>
    <w:p w14:paraId="2E0B5BFC" w14:textId="77777777" w:rsidR="00B075FB" w:rsidRPr="005557AA" w:rsidRDefault="00B075FB" w:rsidP="00B075FB">
      <w:pPr>
        <w:spacing w:after="0" w:line="240" w:lineRule="auto"/>
        <w:rPr>
          <w:bCs/>
          <w:sz w:val="20"/>
          <w:szCs w:val="20"/>
        </w:rPr>
      </w:pPr>
      <w:r w:rsidRPr="005557AA">
        <w:rPr>
          <w:bCs/>
          <w:sz w:val="20"/>
          <w:szCs w:val="20"/>
          <w:vertAlign w:val="superscript"/>
        </w:rPr>
        <w:t>2</w:t>
      </w:r>
      <w:r w:rsidRPr="005557AA">
        <w:rPr>
          <w:bCs/>
          <w:sz w:val="20"/>
          <w:szCs w:val="20"/>
        </w:rPr>
        <w:t>When administering the subcutaneous injections, it is recommended that providers use different quadrants of the abdomen or upper thighs or back of the upper arms to space apart each 2.5 mL subcutaneous injection of casirivimab and imdevimab. DO NOT inject into skin that is tender, damaged, bruised, or scarred.</w:t>
      </w:r>
    </w:p>
    <w:p w14:paraId="04D49C5B" w14:textId="77777777" w:rsidR="00B075FB" w:rsidRPr="005557AA" w:rsidRDefault="00B075FB" w:rsidP="00B075FB">
      <w:pPr>
        <w:spacing w:after="0" w:line="240" w:lineRule="auto"/>
        <w:rPr>
          <w:bCs/>
          <w:sz w:val="20"/>
          <w:szCs w:val="20"/>
        </w:rPr>
      </w:pPr>
      <w:r w:rsidRPr="005557AA">
        <w:rPr>
          <w:bCs/>
          <w:sz w:val="20"/>
          <w:szCs w:val="20"/>
          <w:vertAlign w:val="superscript"/>
        </w:rPr>
        <w:t>3</w:t>
      </w:r>
      <w:r w:rsidRPr="005557AA">
        <w:rPr>
          <w:bCs/>
          <w:sz w:val="20"/>
          <w:szCs w:val="20"/>
        </w:rPr>
        <w:t>Signs and symptoms of infusion reaction can include fever, chills, nausea, headache, bronchospasm, hypotension, angioedema, throat irritation, rash including urticaria, pruritus, myalgia, dizziness</w:t>
      </w:r>
    </w:p>
    <w:p w14:paraId="0DA64CCD" w14:textId="40933406" w:rsidR="00F76F27" w:rsidRPr="00923196" w:rsidRDefault="00F76F27" w:rsidP="00A07A64">
      <w:pPr>
        <w:spacing w:after="0" w:line="240" w:lineRule="auto"/>
        <w:rPr>
          <w:sz w:val="20"/>
          <w:szCs w:val="20"/>
        </w:rPr>
      </w:pPr>
    </w:p>
    <w:p w14:paraId="6A3F940F" w14:textId="77777777" w:rsidR="002D1CB3" w:rsidRPr="00923196" w:rsidRDefault="002D1CB3" w:rsidP="00A07A64">
      <w:pPr>
        <w:spacing w:after="0" w:line="240" w:lineRule="auto"/>
        <w:rPr>
          <w:sz w:val="20"/>
          <w:szCs w:val="20"/>
        </w:rPr>
      </w:pPr>
    </w:p>
    <w:p w14:paraId="3FDD1FC7" w14:textId="5F28217D" w:rsidR="00F76F27" w:rsidRPr="00923196" w:rsidRDefault="003E4B7C">
      <w:pPr>
        <w:rPr>
          <w:sz w:val="20"/>
          <w:szCs w:val="20"/>
        </w:rPr>
      </w:pPr>
      <w:r w:rsidRPr="00923196">
        <w:rPr>
          <w:sz w:val="20"/>
          <w:szCs w:val="20"/>
        </w:rPr>
        <w:t>Prescriber</w:t>
      </w:r>
      <w:r w:rsidR="00F76F27" w:rsidRPr="00923196">
        <w:rPr>
          <w:sz w:val="20"/>
          <w:szCs w:val="20"/>
        </w:rPr>
        <w:t xml:space="preserve"> signature: ___________________________________________ Date: __________________</w:t>
      </w:r>
    </w:p>
    <w:p w14:paraId="5202BAE6" w14:textId="2E7AB361" w:rsidR="00F76F27" w:rsidRPr="00923196" w:rsidRDefault="003E4B7C">
      <w:pPr>
        <w:rPr>
          <w:sz w:val="20"/>
          <w:szCs w:val="20"/>
        </w:rPr>
      </w:pPr>
      <w:r w:rsidRPr="00923196">
        <w:rPr>
          <w:sz w:val="20"/>
          <w:szCs w:val="20"/>
        </w:rPr>
        <w:t>Prescriber</w:t>
      </w:r>
      <w:r w:rsidR="00F76F27" w:rsidRPr="00923196">
        <w:rPr>
          <w:sz w:val="20"/>
          <w:szCs w:val="20"/>
        </w:rPr>
        <w:t xml:space="preserve"> name (Please print): ___________________________________</w:t>
      </w:r>
    </w:p>
    <w:sectPr w:rsidR="00F76F27" w:rsidRPr="009231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233C" w14:textId="77777777" w:rsidR="000E01F5" w:rsidRDefault="000E01F5" w:rsidP="00507EA7">
      <w:pPr>
        <w:spacing w:after="0" w:line="240" w:lineRule="auto"/>
      </w:pPr>
      <w:r>
        <w:separator/>
      </w:r>
    </w:p>
  </w:endnote>
  <w:endnote w:type="continuationSeparator" w:id="0">
    <w:p w14:paraId="04B740B7" w14:textId="77777777" w:rsidR="000E01F5" w:rsidRDefault="000E01F5" w:rsidP="0050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3E4" w14:textId="6087BE11" w:rsidR="002222D4" w:rsidRPr="00FE283B" w:rsidRDefault="00FE283B" w:rsidP="00A07A64">
    <w:pPr>
      <w:rPr>
        <w:sz w:val="16"/>
        <w:szCs w:val="16"/>
      </w:rPr>
    </w:pPr>
    <w:r w:rsidRPr="00FE283B">
      <w:rPr>
        <w:sz w:val="16"/>
        <w:szCs w:val="16"/>
      </w:rPr>
      <w:t xml:space="preserve">Rev </w:t>
    </w:r>
    <w:r w:rsidR="007A27DE">
      <w:rPr>
        <w:sz w:val="16"/>
        <w:szCs w:val="16"/>
      </w:rPr>
      <w:t>9</w:t>
    </w:r>
    <w:r w:rsidRPr="00FE283B">
      <w:rPr>
        <w:sz w:val="16"/>
        <w:szCs w:val="16"/>
      </w:rPr>
      <w:t>/</w:t>
    </w:r>
    <w:r w:rsidR="007A27DE">
      <w:rPr>
        <w:sz w:val="16"/>
        <w:szCs w:val="16"/>
      </w:rPr>
      <w:t>9</w:t>
    </w:r>
    <w:r w:rsidRPr="00FE283B">
      <w:rPr>
        <w:sz w:val="16"/>
        <w:szCs w:val="16"/>
      </w:rPr>
      <w:t>/202</w:t>
    </w:r>
    <w:r w:rsidR="002222D4">
      <w:rPr>
        <w:sz w:val="16"/>
        <w:szCs w:val="16"/>
      </w:rPr>
      <w:t>1</w:t>
    </w:r>
  </w:p>
  <w:p w14:paraId="12948339" w14:textId="77777777" w:rsidR="00A07A64" w:rsidRDefault="00A0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CE35" w14:textId="77777777" w:rsidR="000E01F5" w:rsidRDefault="000E01F5" w:rsidP="00507EA7">
      <w:pPr>
        <w:spacing w:after="0" w:line="240" w:lineRule="auto"/>
      </w:pPr>
      <w:r>
        <w:separator/>
      </w:r>
    </w:p>
  </w:footnote>
  <w:footnote w:type="continuationSeparator" w:id="0">
    <w:p w14:paraId="4AA5BC1F" w14:textId="77777777" w:rsidR="000E01F5" w:rsidRDefault="000E01F5" w:rsidP="0050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E19D" w14:textId="1A824EF1" w:rsidR="00FE283B" w:rsidRDefault="00BD34F4" w:rsidP="00BD34F4">
    <w:pPr>
      <w:rPr>
        <w:sz w:val="28"/>
        <w:szCs w:val="28"/>
      </w:rPr>
    </w:pPr>
    <w:r w:rsidRPr="00BD34F4">
      <w:rPr>
        <w:b/>
        <w:noProof/>
        <w:sz w:val="32"/>
        <w:szCs w:val="32"/>
      </w:rPr>
      <mc:AlternateContent>
        <mc:Choice Requires="wps">
          <w:drawing>
            <wp:anchor distT="45720" distB="45720" distL="114300" distR="114300" simplePos="0" relativeHeight="251660288" behindDoc="0" locked="0" layoutInCell="1" allowOverlap="1" wp14:anchorId="497F18F1" wp14:editId="577C2657">
              <wp:simplePos x="0" y="0"/>
              <wp:positionH relativeFrom="margin">
                <wp:posOffset>-539750</wp:posOffset>
              </wp:positionH>
              <wp:positionV relativeFrom="paragraph">
                <wp:posOffset>-258445</wp:posOffset>
              </wp:positionV>
              <wp:extent cx="7185660" cy="3429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342900"/>
                      </a:xfrm>
                      <a:prstGeom prst="rect">
                        <a:avLst/>
                      </a:prstGeom>
                      <a:solidFill>
                        <a:srgbClr val="FFFFFF"/>
                      </a:solidFill>
                      <a:ln w="9525">
                        <a:noFill/>
                        <a:miter lim="800000"/>
                        <a:headEnd/>
                        <a:tailEnd/>
                      </a:ln>
                    </wps:spPr>
                    <wps:txbx>
                      <w:txbxContent>
                        <w:p w14:paraId="6A9120E7" w14:textId="7D747772" w:rsidR="00BD34F4" w:rsidRDefault="00660536" w:rsidP="00BD34F4">
                          <w:pPr>
                            <w:jc w:val="center"/>
                          </w:pPr>
                          <w:r>
                            <w:rPr>
                              <w:b/>
                              <w:sz w:val="32"/>
                              <w:szCs w:val="32"/>
                            </w:rPr>
                            <w:t>Casirivimab</w:t>
                          </w:r>
                          <w:r w:rsidR="00BA1E4F">
                            <w:rPr>
                              <w:b/>
                              <w:sz w:val="32"/>
                              <w:szCs w:val="32"/>
                            </w:rPr>
                            <w:t>-</w:t>
                          </w:r>
                          <w:r>
                            <w:rPr>
                              <w:b/>
                              <w:sz w:val="32"/>
                              <w:szCs w:val="32"/>
                            </w:rPr>
                            <w:t>Imdevimab</w:t>
                          </w:r>
                          <w:r w:rsidR="00BD34F4" w:rsidRPr="00FE283B">
                            <w:rPr>
                              <w:b/>
                              <w:sz w:val="32"/>
                              <w:szCs w:val="32"/>
                            </w:rPr>
                            <w:t xml:space="preserve"> </w:t>
                          </w:r>
                          <w:r w:rsidR="00E64042">
                            <w:rPr>
                              <w:b/>
                              <w:sz w:val="32"/>
                              <w:szCs w:val="32"/>
                            </w:rPr>
                            <w:t xml:space="preserve">Post-Exposure </w:t>
                          </w:r>
                          <w:r w:rsidR="000A267C">
                            <w:rPr>
                              <w:b/>
                              <w:sz w:val="32"/>
                              <w:szCs w:val="32"/>
                            </w:rPr>
                            <w:t>Prophylaxis</w:t>
                          </w:r>
                          <w:r w:rsidR="00BD34F4" w:rsidRPr="00FE283B">
                            <w:rPr>
                              <w:b/>
                              <w:sz w:val="32"/>
                              <w:szCs w:val="32"/>
                            </w:rPr>
                            <w:t xml:space="preserve"> Order Form</w:t>
                          </w:r>
                          <w:r w:rsidR="00BD34F4">
                            <w:rPr>
                              <w:sz w:val="32"/>
                              <w:szCs w:val="32"/>
                            </w:rPr>
                            <w:t xml:space="preserve">          </w:t>
                          </w:r>
                          <w:r w:rsidR="00BD34F4">
                            <w:t>PATIENT ID STICKER</w:t>
                          </w:r>
                        </w:p>
                        <w:p w14:paraId="5CA825C4" w14:textId="77777777" w:rsidR="00BD34F4" w:rsidRDefault="00BD3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F18F1" id="_x0000_t202" coordsize="21600,21600" o:spt="202" path="m,l,21600r21600,l21600,xe">
              <v:stroke joinstyle="miter"/>
              <v:path gradientshapeok="t" o:connecttype="rect"/>
            </v:shapetype>
            <v:shape id="Text Box 2" o:spid="_x0000_s1032" type="#_x0000_t202" style="position:absolute;margin-left:-42.5pt;margin-top:-20.35pt;width:565.8pt;height:2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" stroked="f">
              <v:textbox>
                <w:txbxContent>
                  <w:p w14:paraId="6A9120E7" w14:textId="7D747772" w:rsidR="00BD34F4" w:rsidRDefault="00660536" w:rsidP="00BD34F4">
                    <w:pPr>
                      <w:jc w:val="center"/>
                    </w:pPr>
                    <w:r>
                      <w:rPr>
                        <w:b/>
                        <w:sz w:val="32"/>
                        <w:szCs w:val="32"/>
                      </w:rPr>
                      <w:t>Casirivimab</w:t>
                    </w:r>
                    <w:r w:rsidR="00BA1E4F">
                      <w:rPr>
                        <w:b/>
                        <w:sz w:val="32"/>
                        <w:szCs w:val="32"/>
                      </w:rPr>
                      <w:t>-</w:t>
                    </w:r>
                    <w:r>
                      <w:rPr>
                        <w:b/>
                        <w:sz w:val="32"/>
                        <w:szCs w:val="32"/>
                      </w:rPr>
                      <w:t>Imdevimab</w:t>
                    </w:r>
                    <w:r w:rsidR="00BD34F4" w:rsidRPr="00FE283B">
                      <w:rPr>
                        <w:b/>
                        <w:sz w:val="32"/>
                        <w:szCs w:val="32"/>
                      </w:rPr>
                      <w:t xml:space="preserve"> </w:t>
                    </w:r>
                    <w:r w:rsidR="00E64042">
                      <w:rPr>
                        <w:b/>
                        <w:sz w:val="32"/>
                        <w:szCs w:val="32"/>
                      </w:rPr>
                      <w:t xml:space="preserve">Post-Exposure </w:t>
                    </w:r>
                    <w:r w:rsidR="000A267C">
                      <w:rPr>
                        <w:b/>
                        <w:sz w:val="32"/>
                        <w:szCs w:val="32"/>
                      </w:rPr>
                      <w:t>Prophylaxis</w:t>
                    </w:r>
                    <w:r w:rsidR="00BD34F4" w:rsidRPr="00FE283B">
                      <w:rPr>
                        <w:b/>
                        <w:sz w:val="32"/>
                        <w:szCs w:val="32"/>
                      </w:rPr>
                      <w:t xml:space="preserve"> Order Form</w:t>
                    </w:r>
                    <w:r w:rsidR="00BD34F4">
                      <w:rPr>
                        <w:sz w:val="32"/>
                        <w:szCs w:val="32"/>
                      </w:rPr>
                      <w:t xml:space="preserve">          </w:t>
                    </w:r>
                    <w:r w:rsidR="00BD34F4">
                      <w:t>PATIENT ID STICKER</w:t>
                    </w:r>
                  </w:p>
                  <w:p w14:paraId="5CA825C4" w14:textId="77777777" w:rsidR="00BD34F4" w:rsidRDefault="00BD34F4"/>
                </w:txbxContent>
              </v:textbox>
              <w10:wrap type="square" anchorx="margin"/>
            </v:shape>
          </w:pict>
        </mc:Fallback>
      </mc:AlternateContent>
    </w:r>
    <w:r w:rsidR="00FE283B">
      <w:rPr>
        <w:sz w:val="28"/>
        <w:szCs w:val="28"/>
      </w:rPr>
      <w:t xml:space="preserve">Patient </w:t>
    </w:r>
    <w:r w:rsidR="00FE283B" w:rsidRPr="00401BD7">
      <w:rPr>
        <w:sz w:val="28"/>
        <w:szCs w:val="28"/>
      </w:rPr>
      <w:t>Name: _________________________</w:t>
    </w:r>
    <w:r w:rsidR="00FE283B">
      <w:rPr>
        <w:sz w:val="28"/>
        <w:szCs w:val="28"/>
      </w:rPr>
      <w:t>___</w:t>
    </w:r>
    <w:r w:rsidR="00FE283B">
      <w:rPr>
        <w:sz w:val="28"/>
        <w:szCs w:val="28"/>
      </w:rPr>
      <w:tab/>
    </w:r>
    <w:r w:rsidR="00FE283B" w:rsidRPr="00401BD7">
      <w:rPr>
        <w:sz w:val="28"/>
        <w:szCs w:val="28"/>
      </w:rPr>
      <w:t>Date</w:t>
    </w:r>
    <w:r w:rsidR="00FE283B">
      <w:rPr>
        <w:sz w:val="28"/>
        <w:szCs w:val="28"/>
      </w:rPr>
      <w:t xml:space="preserve"> of Birth: ______________</w:t>
    </w:r>
  </w:p>
  <w:p w14:paraId="55500958" w14:textId="72516064" w:rsidR="00FE283B" w:rsidRPr="00A07A64" w:rsidRDefault="0047508B" w:rsidP="00FE283B">
    <w:pPr>
      <w:spacing w:after="0"/>
      <w:rPr>
        <w:sz w:val="32"/>
        <w:szCs w:val="32"/>
      </w:rPr>
    </w:pPr>
    <w:r>
      <w:rPr>
        <w:sz w:val="28"/>
        <w:szCs w:val="28"/>
      </w:rPr>
      <w:t>Facility</w:t>
    </w:r>
    <w:r w:rsidR="005676D9">
      <w:rPr>
        <w:sz w:val="28"/>
        <w:szCs w:val="28"/>
      </w:rPr>
      <w:t>: ________</w:t>
    </w:r>
    <w:r w:rsidR="005365AF">
      <w:rPr>
        <w:sz w:val="28"/>
        <w:szCs w:val="28"/>
      </w:rPr>
      <w:t>__________</w:t>
    </w:r>
    <w:r w:rsidR="005676D9">
      <w:rPr>
        <w:sz w:val="28"/>
        <w:szCs w:val="28"/>
      </w:rPr>
      <w:t>___</w:t>
    </w:r>
    <w:r w:rsidR="005365AF">
      <w:rPr>
        <w:sz w:val="28"/>
        <w:szCs w:val="28"/>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74B"/>
    <w:multiLevelType w:val="hybridMultilevel"/>
    <w:tmpl w:val="3156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6402"/>
    <w:multiLevelType w:val="multilevel"/>
    <w:tmpl w:val="C47A3608"/>
    <w:lvl w:ilvl="0">
      <w:start w:val="1"/>
      <w:numFmt w:val="bullet"/>
      <w:lvlText w:val=""/>
      <w:lvlJc w:val="left"/>
      <w:pPr>
        <w:ind w:left="1080" w:firstLine="0"/>
      </w:pPr>
      <w:rPr>
        <w:rFonts w:ascii="Symbol" w:hAnsi="Symbol" w:cs="Symbol"/>
        <w:sz w:val="20"/>
        <w:szCs w:val="20"/>
      </w:rPr>
    </w:lvl>
    <w:lvl w:ilvl="1">
      <w:start w:val="1"/>
      <w:numFmt w:val="bullet"/>
      <w:lvlText w:val="o"/>
      <w:lvlJc w:val="left"/>
      <w:pPr>
        <w:ind w:left="1080" w:firstLine="0"/>
      </w:pPr>
      <w:rPr>
        <w:rFonts w:ascii="Courier New" w:hAnsi="Courier New" w:cs="Courier New"/>
        <w:sz w:val="20"/>
        <w:szCs w:val="20"/>
      </w:rPr>
    </w:lvl>
    <w:lvl w:ilvl="2">
      <w:start w:val="1"/>
      <w:numFmt w:val="bullet"/>
      <w:lvlText w:val=""/>
      <w:lvlJc w:val="left"/>
      <w:pPr>
        <w:ind w:left="1080" w:firstLine="0"/>
      </w:pPr>
      <w:rPr>
        <w:rFonts w:ascii="Wingdings" w:hAnsi="Wingdings" w:cs="Wingdings"/>
        <w:sz w:val="20"/>
        <w:szCs w:val="20"/>
      </w:rPr>
    </w:lvl>
    <w:lvl w:ilvl="3">
      <w:start w:val="1"/>
      <w:numFmt w:val="bullet"/>
      <w:lvlText w:val=""/>
      <w:lvlJc w:val="left"/>
      <w:pPr>
        <w:ind w:left="1080" w:firstLine="0"/>
      </w:pPr>
      <w:rPr>
        <w:rFonts w:ascii="Wingdings" w:hAnsi="Wingdings" w:cs="Wingdings"/>
        <w:sz w:val="20"/>
        <w:szCs w:val="20"/>
      </w:rPr>
    </w:lvl>
    <w:lvl w:ilvl="4">
      <w:start w:val="1"/>
      <w:numFmt w:val="bullet"/>
      <w:lvlText w:val=""/>
      <w:lvlJc w:val="left"/>
      <w:pPr>
        <w:ind w:left="1080" w:firstLine="0"/>
      </w:pPr>
      <w:rPr>
        <w:rFonts w:ascii="Wingdings" w:hAnsi="Wingdings" w:cs="Wingdings"/>
        <w:sz w:val="20"/>
        <w:szCs w:val="20"/>
      </w:rPr>
    </w:lvl>
    <w:lvl w:ilvl="5">
      <w:start w:val="1"/>
      <w:numFmt w:val="bullet"/>
      <w:lvlText w:val=""/>
      <w:lvlJc w:val="left"/>
      <w:pPr>
        <w:ind w:left="1080" w:firstLine="0"/>
      </w:pPr>
      <w:rPr>
        <w:rFonts w:ascii="Wingdings" w:hAnsi="Wingdings" w:cs="Wingdings"/>
        <w:sz w:val="20"/>
        <w:szCs w:val="20"/>
      </w:rPr>
    </w:lvl>
    <w:lvl w:ilvl="6">
      <w:start w:val="1"/>
      <w:numFmt w:val="bullet"/>
      <w:lvlText w:val=""/>
      <w:lvlJc w:val="left"/>
      <w:pPr>
        <w:ind w:left="1080" w:firstLine="0"/>
      </w:pPr>
      <w:rPr>
        <w:rFonts w:ascii="Wingdings" w:hAnsi="Wingdings" w:cs="Wingdings"/>
        <w:sz w:val="20"/>
        <w:szCs w:val="20"/>
      </w:rPr>
    </w:lvl>
    <w:lvl w:ilvl="7">
      <w:start w:val="1"/>
      <w:numFmt w:val="bullet"/>
      <w:lvlText w:val=""/>
      <w:lvlJc w:val="left"/>
      <w:pPr>
        <w:ind w:left="1080" w:firstLine="0"/>
      </w:pPr>
      <w:rPr>
        <w:rFonts w:ascii="Wingdings" w:hAnsi="Wingdings" w:cs="Wingdings"/>
        <w:sz w:val="20"/>
        <w:szCs w:val="20"/>
      </w:rPr>
    </w:lvl>
    <w:lvl w:ilvl="8">
      <w:start w:val="1"/>
      <w:numFmt w:val="bullet"/>
      <w:lvlText w:val=""/>
      <w:lvlJc w:val="left"/>
      <w:pPr>
        <w:ind w:left="1080" w:firstLine="0"/>
      </w:pPr>
      <w:rPr>
        <w:rFonts w:ascii="Wingdings" w:hAnsi="Wingdings" w:cs="Wingdings"/>
        <w:sz w:val="20"/>
        <w:szCs w:val="20"/>
      </w:rPr>
    </w:lvl>
  </w:abstractNum>
  <w:abstractNum w:abstractNumId="2" w15:restartNumberingAfterBreak="0">
    <w:nsid w:val="225D737A"/>
    <w:multiLevelType w:val="hybridMultilevel"/>
    <w:tmpl w:val="005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6226E"/>
    <w:multiLevelType w:val="hybridMultilevel"/>
    <w:tmpl w:val="8FC8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E2E89"/>
    <w:multiLevelType w:val="hybridMultilevel"/>
    <w:tmpl w:val="EB2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52B3B"/>
    <w:multiLevelType w:val="hybridMultilevel"/>
    <w:tmpl w:val="72E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81"/>
    <w:rsid w:val="00073ADF"/>
    <w:rsid w:val="000A01CB"/>
    <w:rsid w:val="000A267C"/>
    <w:rsid w:val="000C0AEA"/>
    <w:rsid w:val="000C2FC7"/>
    <w:rsid w:val="000C69C2"/>
    <w:rsid w:val="000D18C0"/>
    <w:rsid w:val="000E01F5"/>
    <w:rsid w:val="001057A0"/>
    <w:rsid w:val="0012658E"/>
    <w:rsid w:val="00181412"/>
    <w:rsid w:val="001907C2"/>
    <w:rsid w:val="001C423B"/>
    <w:rsid w:val="001C5BC9"/>
    <w:rsid w:val="001E48AB"/>
    <w:rsid w:val="00203C1E"/>
    <w:rsid w:val="002074A6"/>
    <w:rsid w:val="002222D4"/>
    <w:rsid w:val="00261A26"/>
    <w:rsid w:val="002A03D3"/>
    <w:rsid w:val="002D1CB3"/>
    <w:rsid w:val="002E39AE"/>
    <w:rsid w:val="0030590B"/>
    <w:rsid w:val="00324767"/>
    <w:rsid w:val="00346633"/>
    <w:rsid w:val="0037782A"/>
    <w:rsid w:val="0039276B"/>
    <w:rsid w:val="003B3A0A"/>
    <w:rsid w:val="003C1239"/>
    <w:rsid w:val="003E4B7C"/>
    <w:rsid w:val="003F4ED4"/>
    <w:rsid w:val="00401BD7"/>
    <w:rsid w:val="00427148"/>
    <w:rsid w:val="004528EC"/>
    <w:rsid w:val="0047508B"/>
    <w:rsid w:val="00502369"/>
    <w:rsid w:val="00504FEE"/>
    <w:rsid w:val="00505DC0"/>
    <w:rsid w:val="00507EA7"/>
    <w:rsid w:val="00522C3D"/>
    <w:rsid w:val="005365AF"/>
    <w:rsid w:val="005557AA"/>
    <w:rsid w:val="005676D9"/>
    <w:rsid w:val="005A35F0"/>
    <w:rsid w:val="005C527F"/>
    <w:rsid w:val="005C5B41"/>
    <w:rsid w:val="005D3AFA"/>
    <w:rsid w:val="005D5042"/>
    <w:rsid w:val="005D7227"/>
    <w:rsid w:val="00644E56"/>
    <w:rsid w:val="00660536"/>
    <w:rsid w:val="0068436D"/>
    <w:rsid w:val="006843F9"/>
    <w:rsid w:val="006920CA"/>
    <w:rsid w:val="006A53D9"/>
    <w:rsid w:val="006C13D6"/>
    <w:rsid w:val="007216ED"/>
    <w:rsid w:val="0076689A"/>
    <w:rsid w:val="007A27DE"/>
    <w:rsid w:val="007B2547"/>
    <w:rsid w:val="00842CE0"/>
    <w:rsid w:val="00847AF2"/>
    <w:rsid w:val="00900451"/>
    <w:rsid w:val="00902DBC"/>
    <w:rsid w:val="00923196"/>
    <w:rsid w:val="00994373"/>
    <w:rsid w:val="009B30C6"/>
    <w:rsid w:val="009F19B5"/>
    <w:rsid w:val="00A07A64"/>
    <w:rsid w:val="00A20833"/>
    <w:rsid w:val="00A3294C"/>
    <w:rsid w:val="00AE4542"/>
    <w:rsid w:val="00AF4326"/>
    <w:rsid w:val="00B068BF"/>
    <w:rsid w:val="00B075FB"/>
    <w:rsid w:val="00B5049B"/>
    <w:rsid w:val="00BA1E4F"/>
    <w:rsid w:val="00BB445A"/>
    <w:rsid w:val="00BB780C"/>
    <w:rsid w:val="00BC54B0"/>
    <w:rsid w:val="00BD34F4"/>
    <w:rsid w:val="00BF458F"/>
    <w:rsid w:val="00C16229"/>
    <w:rsid w:val="00C33C9C"/>
    <w:rsid w:val="00C513F3"/>
    <w:rsid w:val="00C55AC4"/>
    <w:rsid w:val="00C666B9"/>
    <w:rsid w:val="00CB069D"/>
    <w:rsid w:val="00CB417B"/>
    <w:rsid w:val="00CC59AF"/>
    <w:rsid w:val="00CE64D3"/>
    <w:rsid w:val="00CF1980"/>
    <w:rsid w:val="00D25B2C"/>
    <w:rsid w:val="00D522B1"/>
    <w:rsid w:val="00D528C0"/>
    <w:rsid w:val="00D54625"/>
    <w:rsid w:val="00D84277"/>
    <w:rsid w:val="00D93027"/>
    <w:rsid w:val="00DE7051"/>
    <w:rsid w:val="00DF603F"/>
    <w:rsid w:val="00E061D5"/>
    <w:rsid w:val="00E43642"/>
    <w:rsid w:val="00E64042"/>
    <w:rsid w:val="00E737C5"/>
    <w:rsid w:val="00EA3ABC"/>
    <w:rsid w:val="00EE6E81"/>
    <w:rsid w:val="00F60244"/>
    <w:rsid w:val="00F6730E"/>
    <w:rsid w:val="00F72A18"/>
    <w:rsid w:val="00F76F27"/>
    <w:rsid w:val="00F8590D"/>
    <w:rsid w:val="00F975E4"/>
    <w:rsid w:val="00FC7F66"/>
    <w:rsid w:val="00FE283B"/>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1415"/>
  <w15:chartTrackingRefBased/>
  <w15:docId w15:val="{0D728B09-380F-490C-94E2-041409E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A7"/>
  </w:style>
  <w:style w:type="paragraph" w:styleId="Footer">
    <w:name w:val="footer"/>
    <w:basedOn w:val="Normal"/>
    <w:link w:val="FooterChar"/>
    <w:uiPriority w:val="99"/>
    <w:unhideWhenUsed/>
    <w:rsid w:val="0050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A7"/>
  </w:style>
  <w:style w:type="paragraph" w:styleId="ListParagraph">
    <w:name w:val="List Paragraph"/>
    <w:basedOn w:val="Normal"/>
    <w:uiPriority w:val="34"/>
    <w:qFormat/>
    <w:rsid w:val="00507EA7"/>
    <w:pPr>
      <w:ind w:left="720"/>
      <w:contextualSpacing/>
    </w:pPr>
  </w:style>
  <w:style w:type="table" w:styleId="TableGrid">
    <w:name w:val="Table Grid"/>
    <w:basedOn w:val="TableNormal"/>
    <w:uiPriority w:val="39"/>
    <w:rsid w:val="0050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8F"/>
    <w:rPr>
      <w:rFonts w:ascii="Segoe UI" w:hAnsi="Segoe UI" w:cs="Segoe UI"/>
      <w:sz w:val="18"/>
      <w:szCs w:val="18"/>
    </w:rPr>
  </w:style>
  <w:style w:type="character" w:styleId="Hyperlink">
    <w:name w:val="Hyperlink"/>
    <w:basedOn w:val="DefaultParagraphFont"/>
    <w:uiPriority w:val="99"/>
    <w:unhideWhenUsed/>
    <w:rsid w:val="00401BD7"/>
    <w:rPr>
      <w:color w:val="0563C1"/>
      <w:u w:val="single"/>
    </w:rPr>
  </w:style>
  <w:style w:type="character" w:styleId="CommentReference">
    <w:name w:val="annotation reference"/>
    <w:basedOn w:val="DefaultParagraphFont"/>
    <w:uiPriority w:val="99"/>
    <w:semiHidden/>
    <w:unhideWhenUsed/>
    <w:rsid w:val="005365AF"/>
    <w:rPr>
      <w:sz w:val="16"/>
      <w:szCs w:val="16"/>
    </w:rPr>
  </w:style>
  <w:style w:type="paragraph" w:styleId="CommentText">
    <w:name w:val="annotation text"/>
    <w:basedOn w:val="Normal"/>
    <w:link w:val="CommentTextChar"/>
    <w:uiPriority w:val="99"/>
    <w:semiHidden/>
    <w:unhideWhenUsed/>
    <w:rsid w:val="005365AF"/>
    <w:pPr>
      <w:spacing w:line="240" w:lineRule="auto"/>
    </w:pPr>
    <w:rPr>
      <w:sz w:val="20"/>
      <w:szCs w:val="20"/>
    </w:rPr>
  </w:style>
  <w:style w:type="character" w:customStyle="1" w:styleId="CommentTextChar">
    <w:name w:val="Comment Text Char"/>
    <w:basedOn w:val="DefaultParagraphFont"/>
    <w:link w:val="CommentText"/>
    <w:uiPriority w:val="99"/>
    <w:semiHidden/>
    <w:rsid w:val="005365AF"/>
    <w:rPr>
      <w:sz w:val="20"/>
      <w:szCs w:val="20"/>
    </w:rPr>
  </w:style>
  <w:style w:type="paragraph" w:styleId="CommentSubject">
    <w:name w:val="annotation subject"/>
    <w:basedOn w:val="CommentText"/>
    <w:next w:val="CommentText"/>
    <w:link w:val="CommentSubjectChar"/>
    <w:uiPriority w:val="99"/>
    <w:semiHidden/>
    <w:unhideWhenUsed/>
    <w:rsid w:val="005365AF"/>
    <w:rPr>
      <w:b/>
      <w:bCs/>
    </w:rPr>
  </w:style>
  <w:style w:type="character" w:customStyle="1" w:styleId="CommentSubjectChar">
    <w:name w:val="Comment Subject Char"/>
    <w:basedOn w:val="CommentTextChar"/>
    <w:link w:val="CommentSubject"/>
    <w:uiPriority w:val="99"/>
    <w:semiHidden/>
    <w:rsid w:val="005365AF"/>
    <w:rPr>
      <w:b/>
      <w:bCs/>
      <w:sz w:val="20"/>
      <w:szCs w:val="20"/>
    </w:rPr>
  </w:style>
  <w:style w:type="character" w:styleId="UnresolvedMention">
    <w:name w:val="Unresolved Mention"/>
    <w:basedOn w:val="DefaultParagraphFont"/>
    <w:uiPriority w:val="99"/>
    <w:semiHidden/>
    <w:unhideWhenUsed/>
    <w:rsid w:val="00FF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3995">
      <w:bodyDiv w:val="1"/>
      <w:marLeft w:val="0"/>
      <w:marRight w:val="0"/>
      <w:marTop w:val="0"/>
      <w:marBottom w:val="0"/>
      <w:divBdr>
        <w:top w:val="none" w:sz="0" w:space="0" w:color="auto"/>
        <w:left w:val="none" w:sz="0" w:space="0" w:color="auto"/>
        <w:bottom w:val="none" w:sz="0" w:space="0" w:color="auto"/>
        <w:right w:val="none" w:sz="0" w:space="0" w:color="auto"/>
      </w:divBdr>
      <w:divsChild>
        <w:div w:id="1696692907">
          <w:marLeft w:val="0"/>
          <w:marRight w:val="0"/>
          <w:marTop w:val="0"/>
          <w:marBottom w:val="0"/>
          <w:divBdr>
            <w:top w:val="none" w:sz="0" w:space="0" w:color="auto"/>
            <w:left w:val="none" w:sz="0" w:space="0" w:color="auto"/>
            <w:bottom w:val="none" w:sz="0" w:space="0" w:color="auto"/>
            <w:right w:val="none" w:sz="0" w:space="0" w:color="auto"/>
          </w:divBdr>
          <w:divsChild>
            <w:div w:id="2060667745">
              <w:marLeft w:val="0"/>
              <w:marRight w:val="0"/>
              <w:marTop w:val="0"/>
              <w:marBottom w:val="0"/>
              <w:divBdr>
                <w:top w:val="none" w:sz="0" w:space="0" w:color="auto"/>
                <w:left w:val="none" w:sz="0" w:space="0" w:color="auto"/>
                <w:bottom w:val="none" w:sz="0" w:space="0" w:color="auto"/>
                <w:right w:val="none" w:sz="0" w:space="0" w:color="auto"/>
              </w:divBdr>
              <w:divsChild>
                <w:div w:id="15839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4981">
      <w:bodyDiv w:val="1"/>
      <w:marLeft w:val="0"/>
      <w:marRight w:val="0"/>
      <w:marTop w:val="0"/>
      <w:marBottom w:val="0"/>
      <w:divBdr>
        <w:top w:val="none" w:sz="0" w:space="0" w:color="auto"/>
        <w:left w:val="none" w:sz="0" w:space="0" w:color="auto"/>
        <w:bottom w:val="none" w:sz="0" w:space="0" w:color="auto"/>
        <w:right w:val="none" w:sz="0" w:space="0" w:color="auto"/>
      </w:divBdr>
      <w:divsChild>
        <w:div w:id="694968815">
          <w:marLeft w:val="0"/>
          <w:marRight w:val="0"/>
          <w:marTop w:val="0"/>
          <w:marBottom w:val="0"/>
          <w:divBdr>
            <w:top w:val="none" w:sz="0" w:space="0" w:color="auto"/>
            <w:left w:val="none" w:sz="0" w:space="0" w:color="auto"/>
            <w:bottom w:val="none" w:sz="0" w:space="0" w:color="auto"/>
            <w:right w:val="none" w:sz="0" w:space="0" w:color="auto"/>
          </w:divBdr>
          <w:divsChild>
            <w:div w:id="1915817109">
              <w:marLeft w:val="0"/>
              <w:marRight w:val="0"/>
              <w:marTop w:val="0"/>
              <w:marBottom w:val="0"/>
              <w:divBdr>
                <w:top w:val="none" w:sz="0" w:space="0" w:color="auto"/>
                <w:left w:val="none" w:sz="0" w:space="0" w:color="auto"/>
                <w:bottom w:val="none" w:sz="0" w:space="0" w:color="auto"/>
                <w:right w:val="none" w:sz="0" w:space="0" w:color="auto"/>
              </w:divBdr>
              <w:divsChild>
                <w:div w:id="461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hcp/disposition-hospitalized-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 Plains Health</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Amy  K</dc:creator>
  <cp:keywords/>
  <dc:description/>
  <cp:lastModifiedBy>Watkins, Andrew B</cp:lastModifiedBy>
  <cp:revision>3</cp:revision>
  <cp:lastPrinted>2020-11-20T15:11:00Z</cp:lastPrinted>
  <dcterms:created xsi:type="dcterms:W3CDTF">2021-09-09T17:17:00Z</dcterms:created>
  <dcterms:modified xsi:type="dcterms:W3CDTF">2021-09-09T17:22:00Z</dcterms:modified>
</cp:coreProperties>
</file>